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ascii="Times New Roman" w:eastAsia="宋体"/>
          <w:color w:val="auto"/>
          <w:sz w:val="17"/>
          <w:lang w:eastAsia="zh-CN"/>
        </w:rPr>
        <w:sectPr>
          <w:headerReference r:id="rId5" w:type="even"/>
          <w:footerReference r:id="rId6" w:type="even"/>
          <w:type w:val="continuous"/>
          <w:pgSz w:w="11910" w:h="16840"/>
          <w:pgMar w:top="1580" w:right="1680" w:bottom="280" w:left="1680" w:header="720" w:footer="720" w:gutter="0"/>
          <w:cols w:space="720" w:num="1"/>
        </w:sectPr>
      </w:pPr>
      <w:r>
        <w:rPr>
          <w:rFonts w:hint="eastAsia" w:ascii="Times New Roman" w:eastAsia="宋体"/>
          <w:color w:val="auto"/>
          <w:sz w:val="17"/>
          <w:lang w:eastAsia="zh-CN"/>
        </w:rPr>
        <w:drawing>
          <wp:inline distT="0" distB="0" distL="114300" distR="114300">
            <wp:extent cx="5422900" cy="8514080"/>
            <wp:effectExtent l="0" t="0" r="2540" b="5080"/>
            <wp:docPr id="32" name="图片 32" descr="2021012012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0210120123447"/>
                    <pic:cNvPicPr>
                      <a:picLocks noChangeAspect="1"/>
                    </pic:cNvPicPr>
                  </pic:nvPicPr>
                  <pic:blipFill>
                    <a:blip r:embed="rId13"/>
                    <a:stretch>
                      <a:fillRect/>
                    </a:stretch>
                  </pic:blipFill>
                  <pic:spPr>
                    <a:xfrm>
                      <a:off x="0" y="0"/>
                      <a:ext cx="5422900" cy="8514080"/>
                    </a:xfrm>
                    <a:prstGeom prst="rect">
                      <a:avLst/>
                    </a:prstGeom>
                  </pic:spPr>
                </pic:pic>
              </a:graphicData>
            </a:graphic>
          </wp:inline>
        </w:drawing>
      </w:r>
    </w:p>
    <w:p>
      <w:pPr>
        <w:pStyle w:val="2"/>
        <w:tabs>
          <w:tab w:val="left" w:pos="1326"/>
        </w:tabs>
        <w:spacing w:before="306"/>
        <w:jc w:val="center"/>
        <w:outlineLvl w:val="0"/>
        <w:rPr>
          <w:rFonts w:hint="eastAsia" w:ascii="黑体" w:hAnsi="黑体" w:eastAsia="黑体" w:cs="黑体"/>
          <w:color w:val="auto"/>
          <w:sz w:val="44"/>
          <w:szCs w:val="44"/>
        </w:rPr>
      </w:pPr>
      <w:bookmarkStart w:id="0" w:name="_Toc23891"/>
      <w:r>
        <w:rPr>
          <w:rFonts w:hint="eastAsia" w:ascii="黑体" w:hAnsi="黑体" w:eastAsia="黑体" w:cs="黑体"/>
          <w:color w:val="auto"/>
          <w:sz w:val="44"/>
          <w:szCs w:val="44"/>
        </w:rPr>
        <w:t>第一章</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毕业生就业概况</w:t>
      </w:r>
      <w:bookmarkEnd w:id="0"/>
    </w:p>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left"/>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mc:AlternateContent>
          <mc:Choice Requires="wps">
            <w:drawing>
              <wp:anchor distT="0" distB="0" distL="114300" distR="114300" simplePos="0" relativeHeight="251662336" behindDoc="1" locked="0" layoutInCell="1" allowOverlap="1">
                <wp:simplePos x="0" y="0"/>
                <wp:positionH relativeFrom="page">
                  <wp:posOffset>1754505</wp:posOffset>
                </wp:positionH>
                <wp:positionV relativeFrom="paragraph">
                  <wp:posOffset>332105</wp:posOffset>
                </wp:positionV>
                <wp:extent cx="37465" cy="34925"/>
                <wp:effectExtent l="4445" t="4445" r="19050" b="6350"/>
                <wp:wrapNone/>
                <wp:docPr id="20" name="任意多边形 2"/>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7" y="39"/>
                              </a:moveTo>
                              <a:lnTo>
                                <a:pt x="41" y="49"/>
                              </a:lnTo>
                              <a:lnTo>
                                <a:pt x="45" y="54"/>
                              </a:lnTo>
                              <a:lnTo>
                                <a:pt x="49" y="54"/>
                              </a:lnTo>
                              <a:lnTo>
                                <a:pt x="50" y="54"/>
                              </a:lnTo>
                              <a:lnTo>
                                <a:pt x="52" y="53"/>
                              </a:lnTo>
                              <a:lnTo>
                                <a:pt x="55" y="51"/>
                              </a:lnTo>
                              <a:lnTo>
                                <a:pt x="58" y="49"/>
                              </a:lnTo>
                              <a:lnTo>
                                <a:pt x="58" y="45"/>
                              </a:lnTo>
                              <a:lnTo>
                                <a:pt x="58" y="39"/>
                              </a:lnTo>
                              <a:lnTo>
                                <a:pt x="1" y="0"/>
                              </a:lnTo>
                              <a:lnTo>
                                <a:pt x="0" y="2"/>
                              </a:lnTo>
                              <a:lnTo>
                                <a:pt x="13" y="11"/>
                              </a:lnTo>
                              <a:lnTo>
                                <a:pt x="23" y="20"/>
                              </a:lnTo>
                              <a:lnTo>
                                <a:pt x="31" y="29"/>
                              </a:lnTo>
                              <a:lnTo>
                                <a:pt x="37"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138.15pt;margin-top:26.15pt;height:2.75pt;width:2.95pt;mso-position-horizontal-relative:page;z-index:-251654144;mso-width-relative:page;mso-height-relative:page;" filled="f" stroked="t" coordsize="59,55" o:gfxdata="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ii15k2QAAAAkBAAAPAAAAAAAAAAEAIAAAACIAAABkcnMv&#10;ZG93bnJldi54bWxQSwECFAAUAAAACACHTuJAslkWAa0CAAClBgAADgAAAAAAAAABACAAAAAoAQAA&#10;ZHJzL2Uyb0RvYy54bWxQSwUGAAAAAAYABgBZAQAARwYAAAAA&#10;" path="m37,39l41,49,45,54,49,54,50,54,52,53,55,51,58,49,58,45,58,39,1,0,0,2,13,11,23,20,31,29,37,39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eastAsia="zh-CN"/>
        </w:rPr>
        <w:t>一</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2022届毕业生基本情况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石家庄城市经济职业学院2022届毕业生共</w:t>
      </w:r>
      <w:r>
        <w:rPr>
          <w:rFonts w:hint="eastAsia" w:asciiTheme="minorEastAsia" w:hAnsiTheme="minorEastAsia" w:eastAsiaTheme="minorEastAsia" w:cstheme="minorEastAsia"/>
          <w:color w:val="auto"/>
          <w:sz w:val="28"/>
          <w:szCs w:val="28"/>
          <w:lang w:val="en-US" w:eastAsia="zh-CN"/>
        </w:rPr>
        <w:t>1844</w:t>
      </w:r>
      <w:r>
        <w:rPr>
          <w:rFonts w:hint="eastAsia" w:asciiTheme="minorEastAsia" w:hAnsiTheme="minorEastAsia" w:eastAsiaTheme="minorEastAsia" w:cstheme="minorEastAsia"/>
          <w:color w:val="auto"/>
          <w:sz w:val="28"/>
          <w:szCs w:val="28"/>
          <w:lang w:eastAsia="zh-CN"/>
        </w:rPr>
        <w:t>人。学历层次为专科。</w:t>
      </w:r>
      <w:r>
        <w:rPr>
          <w:rFonts w:hint="eastAsia" w:asciiTheme="minorEastAsia" w:hAnsiTheme="minorEastAsia" w:eastAsiaTheme="minorEastAsia" w:cstheme="minorEastAsia"/>
          <w:color w:val="auto"/>
          <w:sz w:val="28"/>
          <w:szCs w:val="28"/>
          <w:lang w:val="en-US" w:eastAsia="zh-CN"/>
        </w:rPr>
        <w:t>我院共有2022届毕业生1844人，分布医护、信息、管理、经贸、机电、建工、艺术七个系部，</w:t>
      </w:r>
      <w:r>
        <w:rPr>
          <w:rFonts w:hint="eastAsia" w:asciiTheme="minorEastAsia" w:hAnsiTheme="minorEastAsia" w:eastAsiaTheme="minorEastAsia" w:cstheme="minorEastAsia"/>
          <w:color w:val="auto"/>
          <w:sz w:val="28"/>
          <w:szCs w:val="28"/>
          <w:lang w:eastAsia="zh-CN"/>
        </w:rPr>
        <w:t>其中护理专业493人，计算机信息管理专业172人，计算机应用技术专业169人，城市轨道交通运营管理专业168人，医学影像技术专业153人，商务英语专业152人，会计专业84人，幼儿发展与健康管理专业81人，高速铁路客运乘务专业70人，旅游管理专业49人，计算机网络技术专业38人，机电一体化技术专业31人，建筑工程技术专业31人，媒体营销专业30人，空中乘务专业21人，电子商务专业21人，人力资源管理专业15人，金融管理专业14人，市场营销专业11人，物联网应用技术专业10人，旅游英语专业9人，大数据技术与应用专业7人，工程造价专业5人，建设工程监理专业3人，艺术设计专业2人，酒店管理专业2人，新能源汽车技术专业1人，汽车智能技术专业1人，汽车检测与维修技术专业1人</w:t>
      </w:r>
      <w:r>
        <w:rPr>
          <w:rFonts w:hint="eastAsia" w:asciiTheme="minorEastAsia" w:hAnsiTheme="minorEastAsia" w:eastAsiaTheme="minorEastAsia" w:cstheme="minorEastAsia"/>
          <w:color w:val="auto"/>
          <w:sz w:val="28"/>
          <w:szCs w:val="28"/>
          <w:lang w:val="en-US" w:eastAsia="zh-CN"/>
        </w:rPr>
        <w:t>。</w:t>
      </w:r>
    </w:p>
    <w:p>
      <w:pPr>
        <w:bidi w:val="0"/>
        <w:jc w:val="left"/>
        <w:rPr>
          <w:rFonts w:hint="eastAsia"/>
          <w:lang w:val="en-US"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71552" behindDoc="0" locked="0" layoutInCell="1" allowOverlap="1">
            <wp:simplePos x="0" y="0"/>
            <wp:positionH relativeFrom="column">
              <wp:posOffset>624840</wp:posOffset>
            </wp:positionH>
            <wp:positionV relativeFrom="paragraph">
              <wp:posOffset>19050</wp:posOffset>
            </wp:positionV>
            <wp:extent cx="4092575" cy="2362835"/>
            <wp:effectExtent l="0" t="0" r="6985" b="14605"/>
            <wp:wrapTopAndBottom/>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14"/>
                    <a:srcRect t="10141"/>
                    <a:stretch>
                      <a:fillRect/>
                    </a:stretch>
                  </pic:blipFill>
                  <pic:spPr>
                    <a:xfrm>
                      <a:off x="0" y="0"/>
                      <a:ext cx="4092575" cy="23628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rPr>
          <w:rFonts w:hint="eastAsia"/>
          <w:color w:val="auto"/>
          <w:lang w:val="en-US" w:eastAsia="zh-CN"/>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lang w:val="en-US" w:eastAsia="zh-CN"/>
              </w:rPr>
            </w:pPr>
            <w:r>
              <w:drawing>
                <wp:anchor distT="0" distB="0" distL="114300" distR="114300" simplePos="0" relativeHeight="251674624" behindDoc="0" locked="0" layoutInCell="1" allowOverlap="1">
                  <wp:simplePos x="0" y="0"/>
                  <wp:positionH relativeFrom="column">
                    <wp:posOffset>504825</wp:posOffset>
                  </wp:positionH>
                  <wp:positionV relativeFrom="paragraph">
                    <wp:posOffset>-4988560</wp:posOffset>
                  </wp:positionV>
                  <wp:extent cx="2506980" cy="5273040"/>
                  <wp:effectExtent l="0" t="0" r="7620" b="0"/>
                  <wp:wrapTopAndBottom/>
                  <wp:docPr id="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
                          <pic:cNvPicPr>
                            <a:picLocks noChangeAspect="1"/>
                          </pic:cNvPicPr>
                        </pic:nvPicPr>
                        <pic:blipFill>
                          <a:blip r:embed="rId15"/>
                          <a:stretch>
                            <a:fillRect/>
                          </a:stretch>
                        </pic:blipFill>
                        <pic:spPr>
                          <a:xfrm>
                            <a:off x="0" y="0"/>
                            <a:ext cx="2506980" cy="5273040"/>
                          </a:xfrm>
                          <a:prstGeom prst="rect">
                            <a:avLst/>
                          </a:prstGeom>
                          <a:noFill/>
                          <a:ln>
                            <a:noFill/>
                          </a:ln>
                        </pic:spPr>
                      </pic:pic>
                    </a:graphicData>
                  </a:graphic>
                </wp:anchor>
              </w:drawing>
            </w:r>
            <w:r>
              <w:rPr>
                <w:rFonts w:hint="eastAsia" w:ascii="宋体" w:hAnsi="宋体" w:eastAsia="宋体" w:cs="宋体"/>
                <w:color w:val="auto"/>
                <w:sz w:val="24"/>
                <w:szCs w:val="24"/>
                <w:lang w:val="en-US" w:eastAsia="zh-CN"/>
              </w:rPr>
              <w:t>表1 2022届毕业生基本情况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ind w:firstLine="640" w:firstLineChars="200"/>
        <w:jc w:val="left"/>
        <w:textAlignment w:val="auto"/>
        <w:rPr>
          <w:color w:val="auto"/>
        </w:rPr>
      </w:pPr>
      <w:r>
        <w:rPr>
          <w:rFonts w:hint="eastAsia" w:ascii="宋体" w:hAnsi="宋体" w:eastAsia="宋体" w:cs="宋体"/>
          <w:color w:val="auto"/>
          <w:sz w:val="32"/>
          <w:szCs w:val="32"/>
          <w:lang w:eastAsia="zh-CN"/>
        </w:rPr>
        <mc:AlternateContent>
          <mc:Choice Requires="wps">
            <w:drawing>
              <wp:anchor distT="0" distB="0" distL="114300" distR="114300" simplePos="0" relativeHeight="251663360" behindDoc="1" locked="0" layoutInCell="1" allowOverlap="1">
                <wp:simplePos x="0" y="0"/>
                <wp:positionH relativeFrom="page">
                  <wp:posOffset>1751330</wp:posOffset>
                </wp:positionH>
                <wp:positionV relativeFrom="paragraph">
                  <wp:posOffset>219075</wp:posOffset>
                </wp:positionV>
                <wp:extent cx="37465" cy="34925"/>
                <wp:effectExtent l="4445" t="4445" r="19050" b="6350"/>
                <wp:wrapNone/>
                <wp:docPr id="22" name="任意多边形 6"/>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6" y="39"/>
                              </a:moveTo>
                              <a:lnTo>
                                <a:pt x="41" y="49"/>
                              </a:lnTo>
                              <a:lnTo>
                                <a:pt x="45" y="54"/>
                              </a:lnTo>
                              <a:lnTo>
                                <a:pt x="48" y="54"/>
                              </a:lnTo>
                              <a:lnTo>
                                <a:pt x="50" y="54"/>
                              </a:lnTo>
                              <a:lnTo>
                                <a:pt x="52" y="53"/>
                              </a:lnTo>
                              <a:lnTo>
                                <a:pt x="54" y="51"/>
                              </a:lnTo>
                              <a:lnTo>
                                <a:pt x="57" y="49"/>
                              </a:lnTo>
                              <a:lnTo>
                                <a:pt x="58" y="45"/>
                              </a:lnTo>
                              <a:lnTo>
                                <a:pt x="57" y="39"/>
                              </a:lnTo>
                              <a:lnTo>
                                <a:pt x="1" y="0"/>
                              </a:lnTo>
                              <a:lnTo>
                                <a:pt x="0" y="2"/>
                              </a:lnTo>
                              <a:lnTo>
                                <a:pt x="13" y="11"/>
                              </a:lnTo>
                              <a:lnTo>
                                <a:pt x="23" y="20"/>
                              </a:lnTo>
                              <a:lnTo>
                                <a:pt x="31" y="29"/>
                              </a:lnTo>
                              <a:lnTo>
                                <a:pt x="36"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6" o:spid="_x0000_s1026" o:spt="100" style="position:absolute;left:0pt;margin-left:137.9pt;margin-top:17.25pt;height:2.75pt;width:2.95pt;mso-position-horizontal-relative:page;z-index:-251653120;mso-width-relative:page;mso-height-relative:page;" filled="f" stroked="t" coordsize="59,55" o:gfxdata="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Gb4jM9kAAAAJAQAADwAAAAAAAAABACAAAAAiAAAAZHJzL2Rv&#10;d25yZXYueG1sUEsBAhQAFAAAAAgAh07iQDuOz/irAgAApQYAAA4AAAAAAAAAAQAgAAAAKAEAAGRy&#10;cy9lMm9Eb2MueG1sUEsFBgAAAAAGAAYAWQEAAEUGAAAAAA==&#10;" path="m36,39l41,49,45,54,48,54,50,54,52,53,54,51,57,49,58,45,57,39,1,0,0,2,13,11,23,20,31,29,36,39xe">
                <v:fill on="f" focussize="0,0"/>
                <v:stroke weight="0.341023622047244pt" color="#231F20" joinstyle="round"/>
                <v:imagedata o:title=""/>
                <o:lock v:ext="edit" aspectratio="f"/>
              </v:shape>
            </w:pict>
          </mc:Fallback>
        </mc:AlternateContent>
      </w:r>
      <w:r>
        <w:rPr>
          <w:rFonts w:hint="eastAsia" w:ascii="宋体" w:hAnsi="宋体" w:eastAsia="宋体" w:cs="宋体"/>
          <w:color w:val="auto"/>
          <w:sz w:val="32"/>
          <w:szCs w:val="32"/>
          <w:lang w:eastAsia="zh-CN"/>
        </w:rPr>
        <w:t>二、2022 届毕业生就业情况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截至 2022 年1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 xml:space="preserve"> 月31 日，</w:t>
      </w:r>
      <w:r>
        <w:rPr>
          <w:rFonts w:hint="eastAsia" w:asciiTheme="minorEastAsia" w:hAnsiTheme="minorEastAsia" w:eastAsiaTheme="minorEastAsia" w:cstheme="minorEastAsia"/>
          <w:color w:val="auto"/>
          <w:sz w:val="28"/>
          <w:szCs w:val="28"/>
          <w:lang w:val="en-US" w:eastAsia="zh-CN"/>
        </w:rPr>
        <w:t>已经落实就业去向的学生共计1145人，2</w:t>
      </w:r>
      <w:r>
        <w:rPr>
          <w:rFonts w:hint="eastAsia" w:asciiTheme="minorEastAsia" w:hAnsiTheme="minorEastAsia" w:eastAsiaTheme="minorEastAsia" w:cstheme="minorEastAsia"/>
          <w:color w:val="auto"/>
          <w:sz w:val="28"/>
          <w:szCs w:val="28"/>
          <w:lang w:eastAsia="zh-CN"/>
        </w:rPr>
        <w:t>022 届毕业生总体就业率为</w:t>
      </w:r>
      <w:r>
        <w:rPr>
          <w:rFonts w:hint="eastAsia" w:asciiTheme="minorEastAsia" w:hAnsiTheme="minorEastAsia" w:eastAsiaTheme="minorEastAsia" w:cstheme="minorEastAsia"/>
          <w:color w:val="auto"/>
          <w:sz w:val="28"/>
          <w:szCs w:val="28"/>
          <w:lang w:val="en-US" w:eastAsia="zh-CN"/>
        </w:rPr>
        <w:t>62.09</w:t>
      </w:r>
      <w:r>
        <w:rPr>
          <w:rFonts w:hint="eastAsia" w:asciiTheme="minorEastAsia" w:hAnsiTheme="minorEastAsia" w:eastAsiaTheme="minorEastAsia" w:cstheme="minorEastAsia"/>
          <w:color w:val="auto"/>
          <w:sz w:val="28"/>
          <w:szCs w:val="28"/>
          <w:lang w:eastAsia="zh-CN"/>
        </w:rPr>
        <w:t>%。同比去年下降</w:t>
      </w:r>
      <w:r>
        <w:rPr>
          <w:rFonts w:hint="eastAsia" w:asciiTheme="minorEastAsia" w:hAnsiTheme="minorEastAsia" w:eastAsiaTheme="minorEastAsia" w:cstheme="minorEastAsia"/>
          <w:color w:val="auto"/>
          <w:sz w:val="28"/>
          <w:szCs w:val="28"/>
          <w:lang w:val="en-US" w:eastAsia="zh-CN"/>
        </w:rPr>
        <w:t>29.24%。</w:t>
      </w:r>
    </w:p>
    <w:p>
      <w:pPr>
        <w:pStyle w:val="4"/>
        <w:rPr>
          <w:color w:val="auto"/>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2" w:hRule="atLeast"/>
        </w:trPr>
        <w:tc>
          <w:tcPr>
            <w:tcW w:w="8766" w:type="dxa"/>
          </w:tcPr>
          <w:p>
            <w:pPr>
              <w:pStyle w:val="4"/>
              <w:jc w:val="center"/>
              <w:rPr>
                <w:color w:val="auto"/>
                <w:vertAlign w:val="baseline"/>
              </w:rPr>
            </w:pPr>
            <w:r>
              <w:drawing>
                <wp:inline distT="0" distB="0" distL="114300" distR="114300">
                  <wp:extent cx="4826000" cy="2743200"/>
                  <wp:effectExtent l="4445" t="4445" r="15875" b="1079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4"/>
              <w:jc w:val="center"/>
              <w:rPr>
                <w:rFonts w:hint="default" w:eastAsia="宋体"/>
                <w:color w:val="auto"/>
                <w:vertAlign w:val="baseline"/>
                <w:lang w:val="en-US" w:eastAsia="zh-CN"/>
              </w:rPr>
            </w:pPr>
            <w:r>
              <w:rPr>
                <w:rFonts w:hint="eastAsia" w:ascii="宋体" w:hAnsi="宋体" w:eastAsia="宋体" w:cs="宋体"/>
                <w:color w:val="auto"/>
                <w:sz w:val="24"/>
                <w:szCs w:val="24"/>
                <w:lang w:val="en-US" w:eastAsia="zh-CN" w:bidi="zh-CN"/>
              </w:rPr>
              <w:t>图1 近五年就业率变化趋势图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4"/>
              <w:jc w:val="center"/>
              <w:rPr>
                <w:rFonts w:hint="eastAsia" w:ascii="宋体" w:hAnsi="宋体" w:eastAsia="宋体" w:cs="宋体"/>
                <w:color w:val="auto"/>
                <w:sz w:val="24"/>
                <w:szCs w:val="24"/>
                <w:lang w:val="en-US" w:eastAsia="zh-CN" w:bidi="zh-CN"/>
              </w:rPr>
            </w:pPr>
            <w:bookmarkStart w:id="1" w:name="_Toc14617"/>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Theme="minorEastAsia" w:hAnsiTheme="minorEastAsia" w:eastAsiaTheme="minorEastAsia" w:cstheme="minor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毕业去向统计</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2022 届毕业生中，总体就业率为</w:t>
      </w:r>
      <w:r>
        <w:rPr>
          <w:rFonts w:hint="eastAsia" w:asciiTheme="minorEastAsia" w:hAnsiTheme="minorEastAsia" w:eastAsiaTheme="minorEastAsia" w:cstheme="minorEastAsia"/>
          <w:color w:val="auto"/>
          <w:sz w:val="28"/>
          <w:szCs w:val="28"/>
          <w:lang w:val="en-US" w:eastAsia="zh-CN"/>
        </w:rPr>
        <w:t>62.09</w:t>
      </w:r>
      <w:r>
        <w:rPr>
          <w:rFonts w:hint="eastAsia" w:asciiTheme="minorEastAsia" w:hAnsiTheme="minorEastAsia" w:eastAsiaTheme="minorEastAsia" w:cstheme="minorEastAsia"/>
          <w:color w:val="auto"/>
          <w:sz w:val="28"/>
          <w:szCs w:val="28"/>
          <w:lang w:eastAsia="zh-CN"/>
        </w:rPr>
        <w:t>%，其中，灵活就业比例为</w:t>
      </w:r>
      <w:r>
        <w:rPr>
          <w:rFonts w:hint="eastAsia" w:asciiTheme="minorEastAsia" w:hAnsiTheme="minorEastAsia" w:eastAsiaTheme="minorEastAsia" w:cstheme="minorEastAsia"/>
          <w:color w:val="auto"/>
          <w:sz w:val="28"/>
          <w:szCs w:val="28"/>
          <w:lang w:val="en-US" w:eastAsia="zh-CN"/>
        </w:rPr>
        <w:t>38.83</w:t>
      </w:r>
      <w:r>
        <w:rPr>
          <w:rFonts w:hint="default"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协议和合同就业比例</w:t>
      </w:r>
      <w:r>
        <w:rPr>
          <w:rFonts w:hint="default" w:asciiTheme="minorEastAsia" w:hAnsiTheme="minorEastAsia" w:eastAsiaTheme="minorEastAsia" w:cstheme="minorEastAsia"/>
          <w:color w:val="auto"/>
          <w:sz w:val="28"/>
          <w:szCs w:val="28"/>
          <w:lang w:val="en-US" w:eastAsia="zh-CN"/>
        </w:rPr>
        <w:t xml:space="preserve">为 </w:t>
      </w:r>
      <w:r>
        <w:rPr>
          <w:rFonts w:hint="eastAsia" w:asciiTheme="minorEastAsia" w:hAnsiTheme="minorEastAsia" w:eastAsiaTheme="minorEastAsia" w:cstheme="minorEastAsia"/>
          <w:color w:val="auto"/>
          <w:sz w:val="28"/>
          <w:szCs w:val="28"/>
          <w:lang w:val="en-US" w:eastAsia="zh-CN"/>
        </w:rPr>
        <w:t>17.84</w:t>
      </w:r>
      <w:r>
        <w:rPr>
          <w:rFonts w:hint="default"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w:t>
      </w:r>
      <w:r>
        <w:rPr>
          <w:rFonts w:hint="default" w:asciiTheme="minorEastAsia" w:hAnsiTheme="minorEastAsia" w:eastAsiaTheme="minorEastAsia" w:cstheme="minorEastAsia"/>
          <w:color w:val="auto"/>
          <w:sz w:val="28"/>
          <w:szCs w:val="28"/>
          <w:lang w:val="en-US" w:eastAsia="zh-CN"/>
        </w:rPr>
        <w:t>自主创业</w:t>
      </w:r>
      <w:r>
        <w:rPr>
          <w:rFonts w:hint="eastAsia" w:asciiTheme="minorEastAsia" w:hAnsiTheme="minorEastAsia" w:eastAsiaTheme="minorEastAsia" w:cstheme="minorEastAsia"/>
          <w:color w:val="auto"/>
          <w:sz w:val="28"/>
          <w:szCs w:val="28"/>
          <w:lang w:eastAsia="zh-CN"/>
        </w:rPr>
        <w:t>比例</w:t>
      </w:r>
      <w:r>
        <w:rPr>
          <w:rFonts w:hint="default" w:asciiTheme="minorEastAsia" w:hAnsiTheme="minorEastAsia" w:eastAsiaTheme="minorEastAsia" w:cstheme="minorEastAsia"/>
          <w:color w:val="auto"/>
          <w:sz w:val="28"/>
          <w:szCs w:val="28"/>
          <w:lang w:val="en-US" w:eastAsia="zh-CN"/>
        </w:rPr>
        <w:t xml:space="preserve">为 </w:t>
      </w:r>
      <w:r>
        <w:rPr>
          <w:rFonts w:hint="eastAsia" w:asciiTheme="minorEastAsia" w:hAnsiTheme="minorEastAsia" w:eastAsiaTheme="minorEastAsia" w:cstheme="minorEastAsia"/>
          <w:color w:val="auto"/>
          <w:sz w:val="28"/>
          <w:szCs w:val="28"/>
          <w:lang w:val="en-US" w:eastAsia="zh-CN"/>
        </w:rPr>
        <w:t>0.43%。</w:t>
      </w:r>
      <w:r>
        <w:rPr>
          <w:rFonts w:hint="eastAsia" w:asciiTheme="minorEastAsia" w:hAnsiTheme="minorEastAsia" w:eastAsiaTheme="minorEastAsia" w:cstheme="minorEastAsia"/>
          <w:color w:val="auto"/>
          <w:sz w:val="28"/>
          <w:szCs w:val="28"/>
          <w:lang w:eastAsia="zh-CN"/>
        </w:rPr>
        <w:t>升学比例</w:t>
      </w:r>
      <w:r>
        <w:rPr>
          <w:rFonts w:hint="default" w:asciiTheme="minorEastAsia" w:hAnsiTheme="minorEastAsia" w:eastAsiaTheme="minorEastAsia" w:cstheme="minorEastAsia"/>
          <w:color w:val="auto"/>
          <w:sz w:val="28"/>
          <w:szCs w:val="28"/>
          <w:lang w:val="en-US" w:eastAsia="zh-CN"/>
        </w:rPr>
        <w:t xml:space="preserve">为 </w:t>
      </w:r>
      <w:r>
        <w:rPr>
          <w:rFonts w:hint="eastAsia" w:asciiTheme="minorEastAsia" w:hAnsiTheme="minorEastAsia" w:eastAsiaTheme="minorEastAsia" w:cstheme="minorEastAsia"/>
          <w:color w:val="auto"/>
          <w:sz w:val="28"/>
          <w:szCs w:val="28"/>
          <w:lang w:val="en-US" w:eastAsia="zh-CN"/>
        </w:rPr>
        <w:t>3</w:t>
      </w:r>
      <w:r>
        <w:rPr>
          <w:rFonts w:hint="default"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lang w:val="en-US" w:eastAsia="zh-CN"/>
        </w:rPr>
        <w:t>9</w:t>
      </w:r>
      <w:r>
        <w:rPr>
          <w:rFonts w:hint="default"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，应征义务兵比例为</w:t>
      </w:r>
      <w:r>
        <w:rPr>
          <w:rFonts w:hint="eastAsia" w:asciiTheme="minorEastAsia" w:hAnsiTheme="minorEastAsia" w:eastAsiaTheme="minorEastAsia" w:cstheme="minorEastAsia"/>
          <w:color w:val="auto"/>
          <w:sz w:val="28"/>
          <w:szCs w:val="28"/>
          <w:lang w:val="en-US" w:eastAsia="zh-CN"/>
        </w:rPr>
        <w:t>1.09%，</w:t>
      </w:r>
      <w:r>
        <w:rPr>
          <w:rFonts w:hint="eastAsia" w:asciiTheme="minorEastAsia" w:hAnsiTheme="minorEastAsia" w:eastAsiaTheme="minorEastAsia" w:cstheme="minorEastAsia"/>
          <w:color w:val="auto"/>
          <w:sz w:val="28"/>
          <w:szCs w:val="28"/>
          <w:lang w:eastAsia="zh-CN"/>
        </w:rPr>
        <w:t>未就业比例</w:t>
      </w:r>
      <w:r>
        <w:rPr>
          <w:rFonts w:hint="default" w:asciiTheme="minorEastAsia" w:hAnsiTheme="minorEastAsia" w:eastAsiaTheme="minorEastAsia" w:cstheme="minorEastAsia"/>
          <w:color w:val="auto"/>
          <w:sz w:val="28"/>
          <w:szCs w:val="28"/>
          <w:lang w:val="en-US" w:eastAsia="zh-CN"/>
        </w:rPr>
        <w:t>为</w:t>
      </w:r>
      <w:r>
        <w:rPr>
          <w:rFonts w:hint="eastAsia" w:asciiTheme="minorEastAsia" w:hAnsiTheme="minorEastAsia" w:eastAsiaTheme="minorEastAsia" w:cstheme="minorEastAsia"/>
          <w:color w:val="auto"/>
          <w:sz w:val="28"/>
          <w:szCs w:val="28"/>
          <w:lang w:val="en-US" w:eastAsia="zh-CN"/>
        </w:rPr>
        <w:t>37.91</w:t>
      </w:r>
      <w:r>
        <w:rPr>
          <w:rFonts w:hint="default"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2022 届专科毕业生共计</w:t>
      </w:r>
      <w:r>
        <w:rPr>
          <w:rFonts w:hint="eastAsia" w:asciiTheme="minorEastAsia" w:hAnsiTheme="minorEastAsia" w:eastAsiaTheme="minorEastAsia" w:cstheme="minorEastAsia"/>
          <w:color w:val="auto"/>
          <w:sz w:val="28"/>
          <w:szCs w:val="28"/>
          <w:lang w:val="en-US" w:eastAsia="zh-CN"/>
        </w:rPr>
        <w:t>1844</w:t>
      </w:r>
      <w:r>
        <w:rPr>
          <w:rFonts w:hint="eastAsia" w:asciiTheme="minorEastAsia" w:hAnsiTheme="minorEastAsia" w:eastAsiaTheme="minorEastAsia" w:cstheme="minorEastAsia"/>
          <w:color w:val="auto"/>
          <w:sz w:val="28"/>
          <w:szCs w:val="28"/>
          <w:lang w:eastAsia="zh-CN"/>
        </w:rPr>
        <w:t>人，毕业去向以灵活就业为主，共计</w:t>
      </w:r>
      <w:r>
        <w:rPr>
          <w:rFonts w:hint="eastAsia" w:asciiTheme="minorEastAsia" w:hAnsiTheme="minorEastAsia" w:eastAsiaTheme="minorEastAsia" w:cstheme="minorEastAsia"/>
          <w:color w:val="auto"/>
          <w:sz w:val="28"/>
          <w:szCs w:val="28"/>
          <w:lang w:val="en-US" w:eastAsia="zh-CN"/>
        </w:rPr>
        <w:t>686人</w:t>
      </w:r>
      <w:r>
        <w:rPr>
          <w:rFonts w:hint="eastAsia" w:asciiTheme="minorEastAsia" w:hAnsiTheme="minorEastAsia" w:eastAsiaTheme="minorEastAsia" w:cstheme="minorEastAsia"/>
          <w:color w:val="auto"/>
          <w:sz w:val="28"/>
          <w:szCs w:val="28"/>
          <w:lang w:eastAsia="zh-CN"/>
        </w:rPr>
        <w:t xml:space="preserve">，参加专接本并升学 </w:t>
      </w:r>
      <w:r>
        <w:rPr>
          <w:rFonts w:hint="eastAsia" w:asciiTheme="minorEastAsia" w:hAnsiTheme="minorEastAsia" w:eastAsiaTheme="minorEastAsia" w:cstheme="minorEastAsia"/>
          <w:color w:val="auto"/>
          <w:sz w:val="28"/>
          <w:szCs w:val="28"/>
          <w:lang w:val="en-US" w:eastAsia="zh-CN"/>
        </w:rPr>
        <w:t>57</w:t>
      </w:r>
      <w:r>
        <w:rPr>
          <w:rFonts w:hint="eastAsia" w:asciiTheme="minorEastAsia" w:hAnsiTheme="minorEastAsia" w:eastAsiaTheme="minorEastAsia" w:cstheme="minorEastAsia"/>
          <w:color w:val="auto"/>
          <w:sz w:val="28"/>
          <w:szCs w:val="28"/>
          <w:lang w:eastAsia="zh-CN"/>
        </w:rPr>
        <w:t>人，协议和合同就业</w:t>
      </w:r>
      <w:r>
        <w:rPr>
          <w:rFonts w:hint="eastAsia" w:asciiTheme="minorEastAsia" w:hAnsiTheme="minorEastAsia" w:eastAsiaTheme="minorEastAsia" w:cstheme="minorEastAsia"/>
          <w:color w:val="auto"/>
          <w:sz w:val="28"/>
          <w:szCs w:val="28"/>
          <w:lang w:val="en-US" w:eastAsia="zh-CN"/>
        </w:rPr>
        <w:t>329人，自主创业8人，待就业688人。</w:t>
      </w:r>
    </w:p>
    <w:p>
      <w:pPr>
        <w:pStyle w:val="4"/>
        <w:spacing w:before="59"/>
        <w:ind w:right="445"/>
        <w:jc w:val="both"/>
        <w:rPr>
          <w:rFonts w:hint="eastAsia" w:eastAsia="宋体"/>
          <w:color w:val="auto"/>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auto"/>
                <w:sz w:val="28"/>
                <w:szCs w:val="28"/>
                <w:vertAlign w:val="baseline"/>
                <w:lang w:val="en-US" w:eastAsia="zh-CN"/>
              </w:rPr>
            </w:pPr>
            <w:r>
              <w:drawing>
                <wp:anchor distT="0" distB="0" distL="114300" distR="114300" simplePos="0" relativeHeight="251679744" behindDoc="0" locked="0" layoutInCell="1" allowOverlap="1">
                  <wp:simplePos x="0" y="0"/>
                  <wp:positionH relativeFrom="column">
                    <wp:posOffset>266700</wp:posOffset>
                  </wp:positionH>
                  <wp:positionV relativeFrom="paragraph">
                    <wp:posOffset>-3910965</wp:posOffset>
                  </wp:positionV>
                  <wp:extent cx="5015865" cy="3653790"/>
                  <wp:effectExtent l="0" t="0" r="13335" b="3810"/>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7"/>
                          <a:srcRect t="8180"/>
                          <a:stretch>
                            <a:fillRect/>
                          </a:stretch>
                        </pic:blipFill>
                        <pic:spPr>
                          <a:xfrm>
                            <a:off x="0" y="0"/>
                            <a:ext cx="5015865" cy="365379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bidi="zh-CN"/>
              </w:rPr>
              <w:t>图2 毕业去向统计图</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Theme="minorEastAsia" w:hAnsiTheme="minorEastAsia" w:eastAsiaTheme="minorEastAsia" w:cstheme="minorEastAsia"/>
          <w:color w:val="auto"/>
          <w:sz w:val="28"/>
          <w:szCs w:val="28"/>
          <w:lang w:eastAsia="zh-CN"/>
        </w:rPr>
      </w:pPr>
      <w:bookmarkStart w:id="2" w:name="_Toc24487"/>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（二）就业情况分析</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eastAsia="zh-CN"/>
        </w:rPr>
      </w:pPr>
      <w:bookmarkStart w:id="3" w:name="_Toc11277"/>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就业单位性质分析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按就业单位性质统计，在其他企业类型中占比最高达</w:t>
      </w:r>
      <w:r>
        <w:rPr>
          <w:rFonts w:hint="eastAsia" w:asciiTheme="minorEastAsia" w:hAnsiTheme="minorEastAsia" w:eastAsiaTheme="minorEastAsia" w:cstheme="minorEastAsia"/>
          <w:color w:val="auto"/>
          <w:sz w:val="28"/>
          <w:szCs w:val="28"/>
          <w:lang w:val="en-US" w:eastAsia="zh-CN"/>
        </w:rPr>
        <w:t>64.04%，</w:t>
      </w:r>
      <w:r>
        <w:rPr>
          <w:rFonts w:hint="eastAsia" w:asciiTheme="minorEastAsia" w:hAnsiTheme="minorEastAsia" w:eastAsiaTheme="minorEastAsia" w:cstheme="minorEastAsia"/>
          <w:color w:val="auto"/>
          <w:sz w:val="28"/>
          <w:szCs w:val="28"/>
          <w:lang w:eastAsia="zh-CN"/>
        </w:rPr>
        <w:t>在医疗卫生单位就业的毕业生比例为</w:t>
      </w:r>
      <w:r>
        <w:rPr>
          <w:rFonts w:hint="eastAsia" w:asciiTheme="minorEastAsia" w:hAnsiTheme="minorEastAsia" w:eastAsiaTheme="minorEastAsia" w:cstheme="minorEastAsia"/>
          <w:color w:val="auto"/>
          <w:sz w:val="28"/>
          <w:szCs w:val="28"/>
          <w:lang w:val="en-US" w:eastAsia="zh-CN"/>
        </w:rPr>
        <w:t>12.74</w:t>
      </w:r>
      <w:r>
        <w:rPr>
          <w:rFonts w:hint="eastAsia" w:asciiTheme="minorEastAsia" w:hAnsiTheme="minorEastAsia" w:eastAsiaTheme="minorEastAsia" w:cstheme="minorEastAsia"/>
          <w:color w:val="auto"/>
          <w:sz w:val="28"/>
          <w:szCs w:val="28"/>
          <w:lang w:eastAsia="zh-CN"/>
        </w:rPr>
        <w:t>%；在高等教育单位就业的毕业生比例为</w:t>
      </w:r>
      <w:r>
        <w:rPr>
          <w:rFonts w:hint="eastAsia" w:asciiTheme="minorEastAsia" w:hAnsiTheme="minorEastAsia" w:eastAsiaTheme="minorEastAsia" w:cstheme="minorEastAsia"/>
          <w:color w:val="auto"/>
          <w:sz w:val="28"/>
          <w:szCs w:val="28"/>
          <w:lang w:val="en-US" w:eastAsia="zh-CN"/>
        </w:rPr>
        <w:t>0.10%</w:t>
      </w:r>
      <w:r>
        <w:rPr>
          <w:rFonts w:hint="eastAsia" w:asciiTheme="minorEastAsia" w:hAnsiTheme="minorEastAsia" w:eastAsiaTheme="minorEastAsia" w:cstheme="minorEastAsia"/>
          <w:color w:val="auto"/>
          <w:sz w:val="28"/>
          <w:szCs w:val="28"/>
          <w:lang w:eastAsia="zh-CN"/>
        </w:rPr>
        <w:t>；国有企业单位就业的毕业生比例为</w:t>
      </w:r>
      <w:r>
        <w:rPr>
          <w:rFonts w:hint="eastAsia" w:asciiTheme="minorEastAsia" w:hAnsiTheme="minorEastAsia" w:eastAsiaTheme="minorEastAsia" w:cstheme="minorEastAsia"/>
          <w:color w:val="auto"/>
          <w:sz w:val="28"/>
          <w:szCs w:val="28"/>
          <w:lang w:val="en-US" w:eastAsia="zh-CN"/>
        </w:rPr>
        <w:t>1.08%</w:t>
      </w:r>
      <w:r>
        <w:rPr>
          <w:rFonts w:hint="eastAsia" w:asciiTheme="minorEastAsia" w:hAnsiTheme="minorEastAsia" w:eastAsiaTheme="minorEastAsia" w:cstheme="minorEastAsia"/>
          <w:color w:val="auto"/>
          <w:sz w:val="28"/>
          <w:szCs w:val="28"/>
          <w:lang w:eastAsia="zh-CN"/>
        </w:rPr>
        <w:t>；党政机关就业的毕业生比例为</w:t>
      </w:r>
      <w:r>
        <w:rPr>
          <w:rFonts w:hint="eastAsia" w:asciiTheme="minorEastAsia" w:hAnsiTheme="minorEastAsia" w:eastAsiaTheme="minorEastAsia" w:cstheme="minorEastAsia"/>
          <w:color w:val="auto"/>
          <w:sz w:val="28"/>
          <w:szCs w:val="28"/>
          <w:lang w:val="en-US" w:eastAsia="zh-CN"/>
        </w:rPr>
        <w:t>8.87%</w:t>
      </w:r>
      <w:r>
        <w:rPr>
          <w:rFonts w:hint="eastAsia" w:asciiTheme="minorEastAsia" w:hAnsiTheme="minorEastAsia" w:eastAsiaTheme="minorEastAsia" w:cstheme="minorEastAsia"/>
          <w:color w:val="auto"/>
          <w:sz w:val="28"/>
          <w:szCs w:val="28"/>
          <w:lang w:eastAsia="zh-CN"/>
        </w:rPr>
        <w:t xml:space="preserve">；中初等教育单位就业的毕业生比例为 </w:t>
      </w:r>
      <w:r>
        <w:rPr>
          <w:rFonts w:hint="eastAsia" w:asciiTheme="minorEastAsia" w:hAnsiTheme="minorEastAsia" w:eastAsiaTheme="minorEastAsia" w:cstheme="minorEastAsia"/>
          <w:color w:val="auto"/>
          <w:sz w:val="28"/>
          <w:szCs w:val="28"/>
          <w:lang w:val="en-US" w:eastAsia="zh-CN"/>
        </w:rPr>
        <w:t>3.25</w:t>
      </w:r>
      <w:r>
        <w:rPr>
          <w:rFonts w:hint="eastAsia" w:asciiTheme="minorEastAsia" w:hAnsiTheme="minorEastAsia" w:eastAsiaTheme="minorEastAsia" w:cstheme="minorEastAsia"/>
          <w:color w:val="auto"/>
          <w:sz w:val="28"/>
          <w:szCs w:val="28"/>
          <w:lang w:eastAsia="zh-CN"/>
        </w:rPr>
        <w:t>%；其他事业单位就业的毕业生比例为</w:t>
      </w:r>
      <w:r>
        <w:rPr>
          <w:rFonts w:hint="eastAsia" w:asciiTheme="minorEastAsia" w:hAnsiTheme="minorEastAsia" w:eastAsiaTheme="minorEastAsia" w:cstheme="minorEastAsia"/>
          <w:color w:val="auto"/>
          <w:sz w:val="28"/>
          <w:szCs w:val="28"/>
          <w:lang w:val="en-US" w:eastAsia="zh-CN"/>
        </w:rPr>
        <w:t>1.28%</w:t>
      </w:r>
      <w:r>
        <w:rPr>
          <w:rFonts w:hint="eastAsia" w:asciiTheme="minorEastAsia" w:hAnsiTheme="minorEastAsia" w:eastAsiaTheme="minorEastAsia" w:cstheme="minorEastAsia"/>
          <w:color w:val="auto"/>
          <w:sz w:val="28"/>
          <w:szCs w:val="28"/>
          <w:lang w:eastAsia="zh-CN"/>
        </w:rPr>
        <w:t>。其他单位就业的毕业生比例为</w:t>
      </w:r>
      <w:r>
        <w:rPr>
          <w:rFonts w:hint="eastAsia" w:asciiTheme="minorEastAsia" w:hAnsiTheme="minorEastAsia" w:eastAsiaTheme="minorEastAsia" w:cstheme="minorEastAsia"/>
          <w:color w:val="auto"/>
          <w:sz w:val="28"/>
          <w:szCs w:val="28"/>
          <w:lang w:val="en-US" w:eastAsia="zh-CN"/>
        </w:rPr>
        <w:t>8.77%。</w:t>
      </w:r>
    </w:p>
    <w:p>
      <w:pPr>
        <w:rPr>
          <w:rFonts w:hint="default"/>
          <w:color w:val="auto"/>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8766" w:type="dxa"/>
          </w:tcPr>
          <w:p>
            <w:pPr>
              <w:spacing w:before="59" w:after="16"/>
              <w:ind w:left="0" w:right="0" w:firstLine="0"/>
              <w:jc w:val="center"/>
              <w:rPr>
                <w:rFonts w:hint="eastAsia" w:eastAsia="宋体" w:asciiTheme="minorEastAsia" w:hAnsiTheme="minorEastAsia" w:cstheme="minorEastAsia"/>
                <w:color w:val="auto"/>
                <w:sz w:val="24"/>
                <w:szCs w:val="24"/>
                <w:vertAlign w:val="baseline"/>
                <w:lang w:val="en-US" w:eastAsia="zh-CN"/>
              </w:rPr>
            </w:pPr>
            <w:r>
              <w:drawing>
                <wp:anchor distT="0" distB="0" distL="114300" distR="114300" simplePos="0" relativeHeight="251672576" behindDoc="0" locked="0" layoutInCell="1" allowOverlap="1">
                  <wp:simplePos x="0" y="0"/>
                  <wp:positionH relativeFrom="column">
                    <wp:posOffset>240665</wp:posOffset>
                  </wp:positionH>
                  <wp:positionV relativeFrom="paragraph">
                    <wp:posOffset>419100</wp:posOffset>
                  </wp:positionV>
                  <wp:extent cx="4869180" cy="4434840"/>
                  <wp:effectExtent l="0" t="0" r="7620" b="0"/>
                  <wp:wrapTopAndBottom/>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18"/>
                          <a:stretch>
                            <a:fillRect/>
                          </a:stretch>
                        </pic:blipFill>
                        <pic:spPr>
                          <a:xfrm>
                            <a:off x="0" y="0"/>
                            <a:ext cx="4869180" cy="4434840"/>
                          </a:xfrm>
                          <a:prstGeom prst="rect">
                            <a:avLst/>
                          </a:prstGeom>
                          <a:noFill/>
                          <a:ln>
                            <a:noFill/>
                          </a:ln>
                        </pic:spPr>
                      </pic:pic>
                    </a:graphicData>
                  </a:graphic>
                </wp:anchor>
              </w:drawing>
            </w:r>
            <w:r>
              <w:rPr>
                <w:rFonts w:hint="eastAsia" w:ascii="宋体" w:hAnsi="宋体" w:eastAsia="宋体" w:cs="宋体"/>
                <w:color w:val="auto"/>
                <w:sz w:val="24"/>
                <w:szCs w:val="24"/>
                <w:lang w:val="en-US" w:eastAsia="zh-CN"/>
              </w:rPr>
              <w:t xml:space="preserve">表2 </w:t>
            </w:r>
            <w:r>
              <w:rPr>
                <w:rFonts w:hint="eastAsia" w:ascii="宋体" w:hAnsi="宋体" w:eastAsia="宋体" w:cs="宋体"/>
                <w:color w:val="auto"/>
                <w:sz w:val="24"/>
                <w:szCs w:val="24"/>
                <w:lang w:eastAsia="zh-CN"/>
              </w:rPr>
              <w:t>2022</w:t>
            </w:r>
            <w:r>
              <w:rPr>
                <w:rFonts w:hint="eastAsia" w:ascii="宋体" w:hAnsi="宋体" w:eastAsia="宋体" w:cs="宋体"/>
                <w:color w:val="auto"/>
                <w:sz w:val="24"/>
                <w:szCs w:val="24"/>
              </w:rPr>
              <w:t xml:space="preserve"> 届毕业生就业单位性质人数分布</w:t>
            </w:r>
            <w:r>
              <w:rPr>
                <w:rFonts w:hint="eastAsia" w:ascii="宋体" w:hAnsi="宋体" w:eastAsia="宋体" w:cs="宋体"/>
                <w:color w:val="auto"/>
                <w:sz w:val="24"/>
                <w:szCs w:val="24"/>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cstheme="minorEastAsia"/>
                <w:color w:val="auto"/>
                <w:sz w:val="28"/>
                <w:szCs w:val="28"/>
                <w:vertAlign w:val="baseline"/>
                <w:lang w:val="en-US" w:eastAsia="zh-CN"/>
              </w:rPr>
            </w:pPr>
          </w:p>
        </w:tc>
      </w:tr>
    </w:tbl>
    <w:p>
      <w:pPr>
        <w:pStyle w:val="4"/>
        <w:ind w:left="1877"/>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结合以上所看，2022届毕业生就业单位性质分布主要集中于各类企业和医疗卫生单位， 占本届毕业生就业人数的 64.04%和 12.12%。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4" w:name="_Toc32153"/>
      <w:r>
        <w:rPr>
          <w:rFonts w:hint="eastAsia" w:asciiTheme="minorEastAsia" w:hAnsiTheme="minorEastAsia" w:eastAsiaTheme="minorEastAsia" w:cstheme="minorEastAsia"/>
          <w:color w:val="auto"/>
          <w:sz w:val="28"/>
          <w:szCs w:val="28"/>
          <w:lang w:val="en-US" w:eastAsia="zh-CN"/>
        </w:rPr>
        <w:t>2.就业单位行业分析</w:t>
      </w:r>
      <w:bookmarkEnd w:id="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按就业单位行业统计，在农、林、牧、渔业就业的2022届毕业生占1.08%，在采矿业就业的占0.10%；在制造业就业的占5.47%；在电力、热力、燃气及水生产和供应业就业的占0.29%；在建筑业就业的占6.16%；在批发和零售业就业的12.90%；在交通运输、仓储和邮政业就业的占1.76%；在住宿和餐饮业就业的占4.40%；在信息传输、软件和信息技术服务业就业的占14.08%；在金融业就业的占0.29%；在房地产业就业的占1.37%；在租赁和商务服务业就业的占4.69%；在科学研究和技术服务业就业的占1.86%；在水利、环境和公共设施管理业就业的占0.39%；在居民服务、修理和其他服务业就业的占7.14%；在教育就业的占13.59%；在卫生和社会工作就业的占18.28%；在文化、体育和娱乐业就业的占3.91%；在公共管理、社会保障和社会组织就业的占2.25%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 xml:space="preserve"> 相较2021届，2022 届毕业生在卫生和社会工作，教育、科研设计单位，制造业，互联网、信息和软件服务等行业就业的毕业生比例均有增加。</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766" w:type="dxa"/>
          </w:tcPr>
          <w:p>
            <w:pPr>
              <w:spacing w:before="0" w:line="309" w:lineRule="exact"/>
              <w:ind w:left="0" w:right="0" w:firstLine="0"/>
              <w:jc w:val="center"/>
              <w:rPr>
                <w:rFonts w:hint="default" w:asciiTheme="minorEastAsia" w:hAnsiTheme="minorEastAsia" w:eastAsiaTheme="minorEastAsia" w:cstheme="minorEastAsia"/>
                <w:color w:val="auto"/>
                <w:sz w:val="28"/>
                <w:szCs w:val="28"/>
                <w:vertAlign w:val="baseline"/>
                <w:lang w:val="en-US" w:eastAsia="zh-CN"/>
              </w:rPr>
            </w:pPr>
            <w:r>
              <w:drawing>
                <wp:anchor distT="0" distB="0" distL="114300" distR="114300" simplePos="0" relativeHeight="251675648" behindDoc="0" locked="0" layoutInCell="1" allowOverlap="1">
                  <wp:simplePos x="0" y="0"/>
                  <wp:positionH relativeFrom="column">
                    <wp:posOffset>0</wp:posOffset>
                  </wp:positionH>
                  <wp:positionV relativeFrom="paragraph">
                    <wp:posOffset>-5704840</wp:posOffset>
                  </wp:positionV>
                  <wp:extent cx="5423535" cy="5979795"/>
                  <wp:effectExtent l="0" t="0" r="1905" b="9525"/>
                  <wp:wrapTopAndBottom/>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9"/>
                          <a:stretch>
                            <a:fillRect/>
                          </a:stretch>
                        </pic:blipFill>
                        <pic:spPr>
                          <a:xfrm>
                            <a:off x="0" y="0"/>
                            <a:ext cx="5423535" cy="5979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表3 2022 届毕业生就业单位行业人数分布表</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2022 届本科毕业生就业领域集中在信息和软件服务，服务业，建筑业，制造业，医疗卫生，批发零售，教育等行业，就业人数占本科生就业总人数的 80%以上。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5" w:name="_Toc16365"/>
      <w:r>
        <w:rPr>
          <w:rFonts w:hint="eastAsia" w:asciiTheme="minorEastAsia" w:hAnsiTheme="minorEastAsia" w:eastAsiaTheme="minorEastAsia" w:cstheme="minorEastAsia"/>
          <w:color w:val="auto"/>
          <w:sz w:val="28"/>
          <w:szCs w:val="28"/>
          <w:lang w:val="en-US" w:eastAsia="zh-CN"/>
        </w:rPr>
        <w:t>3.就业单位地区分析</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按就业地区统计，大部分毕业生在东部地区就业，其中在河北省就业人数占64.39%， 其次是北京、天津、江苏等地。在西部地区就业的毕业生多选择四川、青海等地，中部地区以山西、河南、湖北为主。</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tcPr>
          <w:p>
            <w:pPr>
              <w:pStyle w:val="4"/>
              <w:spacing w:before="150" w:line="261" w:lineRule="auto"/>
              <w:ind w:right="445"/>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宋体" w:hAnsi="宋体" w:eastAsia="宋体" w:cs="宋体"/>
                <w:color w:val="auto"/>
                <w:sz w:val="24"/>
                <w:szCs w:val="24"/>
                <w:lang w:val="en-US" w:eastAsia="zh-CN" w:bidi="zh-CN"/>
              </w:rPr>
              <w:t>表4 2022届毕业生就业地区分布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876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vertAlign w:val="baseline"/>
                <w:lang w:val="en-US" w:eastAsia="zh-CN"/>
              </w:rPr>
            </w:pPr>
            <w:r>
              <w:drawing>
                <wp:anchor distT="0" distB="0" distL="114300" distR="114300" simplePos="0" relativeHeight="251673600" behindDoc="0" locked="0" layoutInCell="1" allowOverlap="1">
                  <wp:simplePos x="0" y="0"/>
                  <wp:positionH relativeFrom="column">
                    <wp:posOffset>0</wp:posOffset>
                  </wp:positionH>
                  <wp:positionV relativeFrom="paragraph">
                    <wp:posOffset>-6573520</wp:posOffset>
                  </wp:positionV>
                  <wp:extent cx="4960620" cy="6858000"/>
                  <wp:effectExtent l="0" t="0" r="7620" b="0"/>
                  <wp:wrapTopAndBottom/>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20"/>
                          <a:stretch>
                            <a:fillRect/>
                          </a:stretch>
                        </pic:blipFill>
                        <pic:spPr>
                          <a:xfrm>
                            <a:off x="0" y="0"/>
                            <a:ext cx="4960620" cy="6858000"/>
                          </a:xfrm>
                          <a:prstGeom prst="rect">
                            <a:avLst/>
                          </a:prstGeom>
                          <a:noFill/>
                          <a:ln>
                            <a:noFill/>
                          </a:ln>
                        </pic:spPr>
                      </pic:pic>
                    </a:graphicData>
                  </a:graphic>
                </wp:anchor>
              </w:drawing>
            </w:r>
          </w:p>
        </w:tc>
      </w:tr>
    </w:tbl>
    <w:p>
      <w:pPr>
        <w:pStyle w:val="4"/>
        <w:spacing w:before="7"/>
        <w:rPr>
          <w:color w:val="auto"/>
          <w:sz w:val="6"/>
        </w:rPr>
      </w:pPr>
    </w:p>
    <w:p>
      <w:pPr>
        <w:spacing w:before="3"/>
        <w:ind w:right="0"/>
        <w:jc w:val="both"/>
        <w:rPr>
          <w:rFonts w:hint="eastAsia" w:ascii="微软雅黑" w:eastAsia="微软雅黑"/>
          <w:color w:val="auto"/>
          <w:sz w:val="19"/>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6" w:name="_Toc631"/>
      <w:r>
        <w:rPr>
          <w:rFonts w:hint="eastAsia" w:asciiTheme="minorEastAsia" w:hAnsiTheme="minorEastAsia" w:eastAsiaTheme="minorEastAsia" w:cstheme="minorEastAsia"/>
          <w:color w:val="auto"/>
          <w:sz w:val="28"/>
          <w:szCs w:val="28"/>
          <w:lang w:val="en-US" w:eastAsia="zh-CN"/>
        </w:rPr>
        <w:t>4.重点地区就业</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学校持续推进就业引导工作，紧密围绕国家战略，积极服务实体经济，主动对接长、西部大开发、京津冀协同发展等重大国家战略。通过精准施策、精准着力、精准引导，鼓励毕业生到国家重点地区建功立业。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2022 届毕业生中选择京津冀地区、西部地区就业的分别占就业人数的73.31%、3.32%、相较 2021届，2022 届毕业生奔赴重大国家战略所涉及省份就业人数的比例均有所增长。学生主要集中在东部地区，与学生生源地就业有关。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sz w:val="28"/>
          <w:szCs w:val="28"/>
          <w:lang w:val="en-US" w:eastAsia="zh-CN"/>
        </w:rPr>
      </w:pPr>
      <w:bookmarkStart w:id="7" w:name="_Toc15106"/>
      <w:r>
        <w:rPr>
          <w:rFonts w:hint="eastAsia" w:asciiTheme="minorEastAsia" w:hAnsiTheme="minorEastAsia" w:eastAsiaTheme="minorEastAsia" w:cstheme="minorEastAsia"/>
          <w:color w:val="auto"/>
          <w:sz w:val="28"/>
          <w:szCs w:val="28"/>
          <w:lang w:val="en-US" w:eastAsia="zh-CN"/>
        </w:rPr>
        <w:t>5.自主创业</w:t>
      </w:r>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学校以创新带动创业、创业拉动就业为导向，整合校内外资源，构建协同育人的创新创业教育平台。2022届毕业生中选择直接创业的人数为8人，创业领域主要集中在住宿餐饮、新媒体等多个领域。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mc:AlternateContent>
          <mc:Choice Requires="wps">
            <w:drawing>
              <wp:anchor distT="0" distB="0" distL="114300" distR="114300" simplePos="0" relativeHeight="251670528" behindDoc="1" locked="0" layoutInCell="1" allowOverlap="1">
                <wp:simplePos x="0" y="0"/>
                <wp:positionH relativeFrom="page">
                  <wp:posOffset>1751330</wp:posOffset>
                </wp:positionH>
                <wp:positionV relativeFrom="paragraph">
                  <wp:posOffset>224790</wp:posOffset>
                </wp:positionV>
                <wp:extent cx="37465" cy="34925"/>
                <wp:effectExtent l="4445" t="4445" r="19050" b="6350"/>
                <wp:wrapNone/>
                <wp:docPr id="27" name="任意多边形 158"/>
                <wp:cNvGraphicFramePr/>
                <a:graphic xmlns:a="http://schemas.openxmlformats.org/drawingml/2006/main">
                  <a:graphicData uri="http://schemas.microsoft.com/office/word/2010/wordprocessingShape">
                    <wps:wsp>
                      <wps:cNvSpPr/>
                      <wps:spPr>
                        <a:xfrm>
                          <a:off x="0" y="0"/>
                          <a:ext cx="37465" cy="34925"/>
                        </a:xfrm>
                        <a:custGeom>
                          <a:avLst/>
                          <a:gdLst/>
                          <a:ahLst/>
                          <a:cxnLst/>
                          <a:pathLst>
                            <a:path w="59" h="55">
                              <a:moveTo>
                                <a:pt x="36" y="39"/>
                              </a:moveTo>
                              <a:lnTo>
                                <a:pt x="41" y="49"/>
                              </a:lnTo>
                              <a:lnTo>
                                <a:pt x="45" y="55"/>
                              </a:lnTo>
                              <a:lnTo>
                                <a:pt x="48" y="55"/>
                              </a:lnTo>
                              <a:lnTo>
                                <a:pt x="50" y="55"/>
                              </a:lnTo>
                              <a:lnTo>
                                <a:pt x="52" y="54"/>
                              </a:lnTo>
                              <a:lnTo>
                                <a:pt x="54" y="51"/>
                              </a:lnTo>
                              <a:lnTo>
                                <a:pt x="57" y="49"/>
                              </a:lnTo>
                              <a:lnTo>
                                <a:pt x="58" y="45"/>
                              </a:lnTo>
                              <a:lnTo>
                                <a:pt x="57" y="39"/>
                              </a:lnTo>
                              <a:lnTo>
                                <a:pt x="1" y="0"/>
                              </a:lnTo>
                              <a:lnTo>
                                <a:pt x="0" y="3"/>
                              </a:lnTo>
                              <a:lnTo>
                                <a:pt x="13" y="11"/>
                              </a:lnTo>
                              <a:lnTo>
                                <a:pt x="23" y="20"/>
                              </a:lnTo>
                              <a:lnTo>
                                <a:pt x="31" y="29"/>
                              </a:lnTo>
                              <a:lnTo>
                                <a:pt x="36" y="39"/>
                              </a:lnTo>
                              <a:close/>
                            </a:path>
                          </a:pathLst>
                        </a:custGeom>
                        <a:noFill/>
                        <a:ln w="4331" cap="flat" cmpd="sng">
                          <a:solidFill>
                            <a:srgbClr val="231F20"/>
                          </a:solidFill>
                          <a:prstDash val="solid"/>
                          <a:headEnd type="none" w="med" len="med"/>
                          <a:tailEnd type="none" w="med" len="med"/>
                        </a:ln>
                      </wps:spPr>
                      <wps:bodyPr upright="1"/>
                    </wps:wsp>
                  </a:graphicData>
                </a:graphic>
              </wp:anchor>
            </w:drawing>
          </mc:Choice>
          <mc:Fallback>
            <w:pict>
              <v:shape id="任意多边形 158" o:spid="_x0000_s1026" o:spt="100" style="position:absolute;left:0pt;margin-left:137.9pt;margin-top:17.7pt;height:2.75pt;width:2.95pt;mso-position-horizontal-relative:page;z-index:-251645952;mso-width-relative:page;mso-height-relative:page;" filled="f" stroked="t" coordsize="59,55" o:gfxdata="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uDg+NoAAAAJAQAADwAAAAAAAAABACAAAAAiAAAAZHJzL2Rvd25y&#10;ZXYueG1sUEsBAhQAFAAAAAgAh07iQFqPYEynAgAApwYAAA4AAAAAAAAAAQAgAAAAKQEAAGRycy9l&#10;Mm9Eb2MueG1sUEsFBgAAAAAGAAYAWQEAAEIGAAAAAA==&#10;" path="m36,39l41,49,45,55,48,55,50,55,52,54,54,51,57,49,58,45,57,39,1,0,0,3,13,11,23,20,31,29,36,39xe">
                <v:fill on="f" focussize="0,0"/>
                <v:stroke weight="0.341023622047244pt" color="#231F20" joinstyle="round"/>
                <v:imagedata o:title=""/>
                <o:lock v:ext="edit" aspectratio="f"/>
              </v:shape>
            </w:pict>
          </mc:Fallback>
        </mc:AlternateContent>
      </w:r>
      <w:r>
        <w:rPr>
          <w:rFonts w:hint="eastAsia" w:asciiTheme="minorEastAsia" w:hAnsiTheme="minorEastAsia" w:eastAsiaTheme="minorEastAsia" w:cstheme="minorEastAsia"/>
          <w:color w:val="auto"/>
          <w:sz w:val="28"/>
          <w:szCs w:val="28"/>
          <w:lang w:val="en-US" w:eastAsia="zh-CN"/>
        </w:rPr>
        <w:t>7.毕业生继续深造情况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lang w:val="en-US" w:eastAsia="zh-CN"/>
        </w:rPr>
        <w:t>石家庄城市经济职业学院2022届毕业生继续深造人数共57人，占毕业生总人数的3.09%。受疫情影响，学生升学人数较往年有所下降。学生逐渐受到更多高校认可，学校人才培养的质量和声誉进一步提升。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pStyle w:val="4"/>
        <w:spacing w:before="3" w:line="271" w:lineRule="auto"/>
        <w:ind w:left="452" w:right="443" w:firstLine="404"/>
        <w:jc w:val="both"/>
        <w:rPr>
          <w:rFonts w:hint="eastAsia"/>
          <w:color w:val="auto"/>
        </w:rPr>
        <w:sectPr>
          <w:headerReference r:id="rId7" w:type="default"/>
          <w:footerReference r:id="rId9" w:type="default"/>
          <w:headerReference r:id="rId8" w:type="even"/>
          <w:footerReference r:id="rId10" w:type="even"/>
          <w:pgSz w:w="11910" w:h="16160"/>
          <w:pgMar w:top="1600" w:right="1680" w:bottom="860" w:left="1680" w:header="525" w:footer="673" w:gutter="0"/>
          <w:pgNumType w:fmt="decimal" w:start="1"/>
          <w:cols w:space="720" w:num="1"/>
        </w:sectPr>
      </w:pPr>
    </w:p>
    <w:p>
      <w:pPr>
        <w:pStyle w:val="2"/>
        <w:numPr>
          <w:ilvl w:val="0"/>
          <w:numId w:val="1"/>
        </w:numPr>
        <w:tabs>
          <w:tab w:val="left" w:pos="1326"/>
        </w:tabs>
        <w:spacing w:before="306"/>
        <w:jc w:val="center"/>
        <w:outlineLvl w:val="0"/>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学生待就业原因分析</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整理当下毕业生就业遇到的问题主要有学生“慢就业、懒就业”现象，疫情大环境影响，学生反映专科学历找工作压力大，找称心的工作难。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通过分析学生有求职意向但暂未就业及明确表示暂不就业的原因主要集中在三个方面：个人、家庭和社会。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1、个人原因暂未就业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个人因素实际上是导致学生产生慢就业现象的主要原因，其中比较突出的是职业规划不明确、专业技能不足、对就业形势缺乏关心、缺乏就业兴趣以及有自己的独特就业个性等。职业规划是对个人职业生涯乃至人生进行持续、系统计划的过程，它包括职业定位、目标设定和通道设计三个要素。但在调查中发现大多数学生不能准确地定位自己，没有能力去做好自身的规划，这很大程度上是造成“慢就业”的直接原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2、家庭原因暂未就业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家庭因素也是学生慢就业现象产主要体现在家庭经济优势以及家长的不同就业理念的影响。影响慢就业的原因中家庭经济状况也占到一定的比例，很多“慢就业”学生家庭的经济条件好，不用为找工作发愁；此外，还有一些学生表示家长对于自己毕业后找到合适的或者高质量的工作并不是很注重，更多的是希望能够按照自己的意愿，沿着自己安排的“路”走下去即可。这很大程度上使得学生不具有找工作的迫切心理。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3、社会原因暂未就业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在社会就业形势的严峻性以及大环境背景下的综合能力的高要求无疑也是造成“慢就业”现象的原因之一。根据每年的毕业生统计结果来看，毕业生的数量高达几百万，但是公司能够提供的岗位是有限的，其次因为学历层次和技能的不一，又会筛选掉一部分学生，一部分公司为专科学生提供的岗位多为销售或客服。面对这样的形势，学生也会失去求职的信心而去选择一种观望的心理，转变为“慢就业”。且疫情形势紧张，经济大环境也有所影响，诸多学生受疫情影响，有了“求稳定”心理，考公务员及事业单位热情变大，纷纷投入学习备考当中。也有部分学生以当下疫情原因不好找工作为由，延缓就业。</w:t>
      </w:r>
    </w:p>
    <w:p>
      <w:pPr>
        <w:numPr>
          <w:numId w:val="0"/>
        </w:numPr>
        <w:ind w:right="0" w:rightChars="0"/>
        <w:rPr>
          <w:rFonts w:hint="eastAsia"/>
          <w:lang w:eastAsia="zh-CN"/>
        </w:rPr>
      </w:pPr>
    </w:p>
    <w:p>
      <w:pPr>
        <w:numPr>
          <w:numId w:val="0"/>
        </w:numPr>
        <w:ind w:right="0" w:rightChars="0"/>
        <w:rPr>
          <w:rFonts w:hint="eastAsia"/>
          <w:lang w:eastAsia="zh-CN"/>
        </w:rPr>
      </w:pPr>
      <w:bookmarkStart w:id="9" w:name="_GoBack"/>
      <w:bookmarkEnd w:id="9"/>
    </w:p>
    <w:p>
      <w:pPr>
        <w:pStyle w:val="2"/>
        <w:numPr>
          <w:ilvl w:val="0"/>
          <w:numId w:val="1"/>
        </w:numPr>
        <w:tabs>
          <w:tab w:val="left" w:pos="1326"/>
        </w:tabs>
        <w:spacing w:before="306"/>
        <w:ind w:left="0" w:leftChars="0" w:firstLine="0" w:firstLineChars="0"/>
        <w:jc w:val="center"/>
        <w:outlineLvl w:val="0"/>
        <w:rPr>
          <w:rFonts w:hint="eastAsia" w:ascii="黑体" w:hAnsi="黑体" w:eastAsia="黑体" w:cs="黑体"/>
          <w:color w:val="auto"/>
          <w:sz w:val="44"/>
          <w:szCs w:val="44"/>
          <w:lang w:eastAsia="zh-CN"/>
        </w:rPr>
      </w:pPr>
      <w:bookmarkStart w:id="8" w:name="_Toc2276"/>
      <w:r>
        <w:rPr>
          <w:rFonts w:hint="eastAsia" w:ascii="黑体" w:hAnsi="黑体" w:eastAsia="黑体" w:cs="黑体"/>
          <w:color w:val="auto"/>
          <w:sz w:val="44"/>
          <w:szCs w:val="44"/>
        </w:rPr>
        <w:t>就业</w:t>
      </w:r>
      <w:r>
        <w:rPr>
          <w:rFonts w:hint="eastAsia" w:ascii="黑体" w:hAnsi="黑体" w:eastAsia="黑体" w:cs="黑体"/>
          <w:color w:val="auto"/>
          <w:sz w:val="44"/>
          <w:szCs w:val="44"/>
          <w:lang w:eastAsia="zh-CN"/>
        </w:rPr>
        <w:t>形势发展与分析</w:t>
      </w:r>
      <w:bookmarkEnd w:id="8"/>
    </w:p>
    <w:p>
      <w:pPr>
        <w:numPr>
          <w:numId w:val="0"/>
        </w:numPr>
        <w:ind w:leftChars="0" w:right="0" w:right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2022年被称为大学生就业竞争最激烈的一年。“大厂”缩招、求职者数量激增等诸多因素交织，让不少踌躇满志迈进职场的毕业生“卷”到怀疑人生。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机关单位和央国企在整体招聘和毕业生招聘中起到了“稳定器的作用”，商业服务、金融和医疗制药三大行业对应届生的吸纳能力有所提升。在就业现状及偏好方面，跨专业就业的占比逐年提升，2023届毕业生更加务实，对于低薪资的“接受度”显著提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不同类型企业今年毕业生招聘需求发生变化，</w:t>
      </w:r>
      <w:r>
        <w:rPr>
          <w:rFonts w:hint="default" w:asciiTheme="minorEastAsia" w:hAnsiTheme="minorEastAsia" w:eastAsiaTheme="minorEastAsia" w:cstheme="minorEastAsia"/>
          <w:color w:val="auto"/>
          <w:sz w:val="28"/>
          <w:szCs w:val="28"/>
          <w:lang w:val="en-US" w:eastAsia="zh-CN"/>
        </w:rPr>
        <w:t>尽管部分企业出现“缩编”，但随着产业结构、政策的变化，线上经济带来巨大红利</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与之对应的互联网销售、生活服务领域用人需求激增，细分领域出现招聘供需双增的火爆局面。从行业来看，商业服务、金融业及医疗制药行业应届生增加力度较大，得益于目前企业向数字化转型阶段的各类需求较多，商业服务业招聘需求攀升；从房地产退出的资金重回资本市场，也拉动金融业的招聘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2022届毕业生就业跨专业就业占比提升</w:t>
      </w:r>
      <w:r>
        <w:rPr>
          <w:rFonts w:hint="eastAsia" w:asciiTheme="minorEastAsia" w:hAnsiTheme="minorEastAsia" w:eastAsiaTheme="minorEastAsia" w:cstheme="minorEastAsia"/>
          <w:color w:val="auto"/>
          <w:sz w:val="28"/>
          <w:szCs w:val="28"/>
          <w:lang w:val="en-US" w:eastAsia="zh-CN"/>
        </w:rPr>
        <w:t>，</w:t>
      </w:r>
      <w:r>
        <w:rPr>
          <w:rFonts w:hint="default" w:asciiTheme="minorEastAsia" w:hAnsiTheme="minorEastAsia" w:eastAsiaTheme="minorEastAsia" w:cstheme="minorEastAsia"/>
          <w:color w:val="auto"/>
          <w:sz w:val="28"/>
          <w:szCs w:val="28"/>
          <w:lang w:val="en-US" w:eastAsia="zh-CN"/>
        </w:rPr>
        <w:t>面对就业市场的风云变幻，部分2021届高校毕业生选择放缓脚步“慢就业”，沉淀下来思考自己的未来要走的路。相比之下，2022届毕业生更加务实，面对就业也更加积极。在两届的未就业人群的未来规划中，2022届毕业生选择继续争取心仪的岗位、2022届毕业生更加注重“就业”</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heme="minorEastAsia" w:hAnsiTheme="minorEastAsia" w:eastAsiaTheme="minorEastAsia" w:cstheme="minorEastAsia"/>
          <w:color w:val="auto"/>
          <w:kern w:val="0"/>
          <w:sz w:val="28"/>
          <w:szCs w:val="28"/>
          <w:lang w:val="en-US" w:eastAsia="zh-CN" w:bidi="zh-CN"/>
        </w:rPr>
      </w:pPr>
      <w:r>
        <w:rPr>
          <w:rFonts w:hint="eastAsia" w:asciiTheme="minorEastAsia" w:hAnsiTheme="minorEastAsia" w:eastAsiaTheme="minorEastAsia" w:cstheme="minorEastAsia"/>
          <w:color w:val="auto"/>
          <w:kern w:val="0"/>
          <w:sz w:val="28"/>
          <w:szCs w:val="28"/>
          <w:lang w:val="en-US" w:eastAsia="zh-CN" w:bidi="zh-CN"/>
        </w:rPr>
        <w:t>2022届毕业生</w:t>
      </w:r>
      <w:r>
        <w:rPr>
          <w:rFonts w:hint="default" w:asciiTheme="minorEastAsia" w:hAnsiTheme="minorEastAsia" w:eastAsiaTheme="minorEastAsia" w:cstheme="minorEastAsia"/>
          <w:color w:val="auto"/>
          <w:kern w:val="0"/>
          <w:sz w:val="28"/>
          <w:szCs w:val="28"/>
          <w:lang w:val="en-US" w:eastAsia="zh-CN" w:bidi="zh-CN"/>
        </w:rPr>
        <w:t>择业“求稳”，薪水要求更保守</w:t>
      </w:r>
      <w:r>
        <w:rPr>
          <w:rFonts w:hint="eastAsia" w:asciiTheme="minorEastAsia" w:hAnsiTheme="minorEastAsia" w:eastAsiaTheme="minorEastAsia" w:cstheme="minorEastAsia"/>
          <w:color w:val="auto"/>
          <w:kern w:val="0"/>
          <w:sz w:val="28"/>
          <w:szCs w:val="28"/>
          <w:lang w:val="en-US" w:eastAsia="zh-CN" w:bidi="zh-CN"/>
        </w:rPr>
        <w:t>，</w:t>
      </w:r>
      <w:r>
        <w:rPr>
          <w:rFonts w:hint="default" w:asciiTheme="minorEastAsia" w:hAnsiTheme="minorEastAsia" w:eastAsiaTheme="minorEastAsia" w:cstheme="minorEastAsia"/>
          <w:color w:val="auto"/>
          <w:kern w:val="0"/>
          <w:sz w:val="28"/>
          <w:szCs w:val="28"/>
          <w:lang w:val="en-US" w:eastAsia="zh-CN" w:bidi="zh-CN"/>
        </w:rPr>
        <w:t>除了“回流”至家乡和二线城市，在“求稳”心态的影响下，考研、考编也成了许多年轻人就业“重心转移”的选择。在就业偏好方面，超过三成高校毕业生首选的</w:t>
      </w:r>
      <w:r>
        <w:rPr>
          <w:rFonts w:hint="eastAsia" w:asciiTheme="minorEastAsia" w:hAnsiTheme="minorEastAsia" w:eastAsiaTheme="minorEastAsia" w:cstheme="minorEastAsia"/>
          <w:color w:val="auto"/>
          <w:kern w:val="0"/>
          <w:sz w:val="28"/>
          <w:szCs w:val="28"/>
          <w:lang w:val="en-US" w:eastAsia="zh-CN" w:bidi="zh-CN"/>
        </w:rPr>
        <w:t>稳定就业</w:t>
      </w:r>
      <w:r>
        <w:rPr>
          <w:rFonts w:hint="default" w:asciiTheme="minorEastAsia" w:hAnsiTheme="minorEastAsia" w:eastAsiaTheme="minorEastAsia" w:cstheme="minorEastAsia"/>
          <w:color w:val="auto"/>
          <w:kern w:val="0"/>
          <w:sz w:val="28"/>
          <w:szCs w:val="28"/>
          <w:lang w:val="en-US" w:eastAsia="zh-CN" w:bidi="zh-CN"/>
        </w:rPr>
        <w:t>。</w:t>
      </w:r>
      <w:r>
        <w:rPr>
          <w:rFonts w:hint="eastAsia" w:asciiTheme="minorEastAsia" w:hAnsiTheme="minorEastAsia" w:eastAsiaTheme="minorEastAsia" w:cstheme="minorEastAsia"/>
          <w:color w:val="auto"/>
          <w:kern w:val="0"/>
          <w:sz w:val="28"/>
          <w:szCs w:val="28"/>
          <w:lang w:val="en-US" w:eastAsia="zh-CN" w:bidi="zh-CN"/>
        </w:rPr>
        <w:t>受疫情后大环境影响，</w:t>
      </w:r>
      <w:r>
        <w:rPr>
          <w:rFonts w:hint="default" w:asciiTheme="minorEastAsia" w:hAnsiTheme="minorEastAsia" w:eastAsiaTheme="minorEastAsia" w:cstheme="minorEastAsia"/>
          <w:color w:val="auto"/>
          <w:kern w:val="0"/>
          <w:sz w:val="28"/>
          <w:szCs w:val="28"/>
          <w:lang w:val="en-US" w:eastAsia="zh-CN" w:bidi="zh-CN"/>
        </w:rPr>
        <w:t>毕业生求稳心态加剧，追求舒适安逸的生活。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sectPr>
      <w:headerReference r:id="rId11" w:type="even"/>
      <w:pgSz w:w="11910" w:h="16840"/>
      <w:pgMar w:top="1599" w:right="1680" w:bottom="862" w:left="16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6A56943-7A12-4E2B-B07B-BF4F89841E24}"/>
  </w:font>
  <w:font w:name="黑体">
    <w:panose1 w:val="02010609060101010101"/>
    <w:charset w:val="86"/>
    <w:family w:val="auto"/>
    <w:pitch w:val="default"/>
    <w:sig w:usb0="800002BF" w:usb1="38CF7CFA" w:usb2="00000016" w:usb3="00000000" w:csb0="00040001" w:csb1="00000000"/>
    <w:embedRegular r:id="rId2" w:fontKey="{B1C6C869-C868-4E94-BC99-CBF76CB7A2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embedRegular r:id="rId3" w:fontKey="{44295224-F67E-4529-92CA-D23BD246F1F5}"/>
  </w:font>
  <w:font w:name="仿宋">
    <w:panose1 w:val="02010609060101010101"/>
    <w:charset w:val="86"/>
    <w:family w:val="auto"/>
    <w:pitch w:val="default"/>
    <w:sig w:usb0="800002BF" w:usb1="38CF7CFA" w:usb2="00000016" w:usb3="00000000" w:csb0="00040001" w:csb1="00000000"/>
    <w:embedRegular r:id="rId4" w:fontKey="{DE9A47E6-E0B2-4427-9B1A-7D81AAE296D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7456" behindDoc="1" locked="0" layoutInCell="1" allowOverlap="1">
              <wp:simplePos x="0" y="0"/>
              <wp:positionH relativeFrom="page">
                <wp:posOffset>674370</wp:posOffset>
              </wp:positionH>
              <wp:positionV relativeFrom="page">
                <wp:posOffset>9662795</wp:posOffset>
              </wp:positionV>
              <wp:extent cx="6209665" cy="0"/>
              <wp:effectExtent l="0" t="8255" r="8255" b="14605"/>
              <wp:wrapNone/>
              <wp:docPr id="40" name="直线 13"/>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3" o:spid="_x0000_s1026" o:spt="20" style="position:absolute;left:0pt;margin-left:53.1pt;margin-top:760.85pt;height:0pt;width:488.95pt;mso-position-horizontal-relative:page;mso-position-vertical-relative:page;z-index:-251649024;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h&#10;B6LWAAAADgEAAA8AAAAAAAAAAQAgAAAAIgAAAGRycy9kb3ducmV2LnhtbFBLAQIUABQAAAAIAIdO&#10;4kB6fYlb7AEAAN4DAAAOAAAAAAAAAAEAIAAAACUBAABkcnMvZTJvRG9jLnhtbFBLBQYAAAAABgAG&#10;AFkBAACDBQAAAAA=&#10;">
              <v:fill on="f" focussize="0,0"/>
              <v:stroke weight="1.3pt" color="#2C6493" joinstyle="round"/>
              <v:imagedata o:title=""/>
              <o:lock v:ext="edit" aspectratio="f"/>
            </v:line>
          </w:pict>
        </mc:Fallback>
      </mc:AlternateContent>
    </w:r>
    <w:r>
      <w:rPr>
        <w:rFonts w:hint="eastAsia" w:ascii="宋体" w:hAnsi="宋体" w:eastAsia="宋体" w:cs="宋体"/>
        <w:sz w:val="18"/>
        <w:szCs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ge">
                <wp:posOffset>9762490</wp:posOffset>
              </wp:positionV>
              <wp:extent cx="135890" cy="196215"/>
              <wp:effectExtent l="0" t="0" r="0" b="0"/>
              <wp:wrapNone/>
              <wp:docPr id="41" name="文本框 14"/>
              <wp:cNvGraphicFramePr/>
              <a:graphic xmlns:a="http://schemas.openxmlformats.org/drawingml/2006/main">
                <a:graphicData uri="http://schemas.microsoft.com/office/word/2010/wordprocessingShape">
                  <wps:wsp>
                    <wps:cNvSpPr txBox="1"/>
                    <wps:spPr>
                      <a:xfrm>
                        <a:off x="0" y="0"/>
                        <a:ext cx="135890" cy="196215"/>
                      </a:xfrm>
                      <a:prstGeom prst="rect">
                        <a:avLst/>
                      </a:prstGeom>
                      <a:noFill/>
                      <a:ln>
                        <a:noFill/>
                      </a:ln>
                    </wps:spPr>
                    <wps:txbx>
                      <w:txbxContent>
                        <w:p>
                          <w:pPr>
                            <w:spacing w:before="12"/>
                            <w:ind w:left="40" w:right="0" w:firstLine="0"/>
                            <w:jc w:val="left"/>
                            <w:rPr>
                              <w:rFonts w:ascii="Arial"/>
                              <w:b/>
                              <w:sz w:val="24"/>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3</w:t>
                          </w:r>
                          <w:r>
                            <w:rPr>
                              <w:rFonts w:hint="default" w:ascii="Times New Roman" w:hAnsi="Times New Roman" w:cs="Times New Roman"/>
                              <w:sz w:val="18"/>
                              <w:szCs w:val="18"/>
                            </w:rPr>
                            <w:fldChar w:fldCharType="end"/>
                          </w:r>
                        </w:p>
                      </w:txbxContent>
                    </wps:txbx>
                    <wps:bodyPr lIns="0" tIns="0" rIns="0" bIns="0" upright="1"/>
                  </wps:wsp>
                </a:graphicData>
              </a:graphic>
            </wp:anchor>
          </w:drawing>
        </mc:Choice>
        <mc:Fallback>
          <w:pict>
            <v:shape id="文本框 14" o:spid="_x0000_s1026" o:spt="202" type="#_x0000_t202" style="position:absolute;left:0pt;margin-top:768.7pt;height:15.45pt;width:10.7pt;mso-position-horizontal:inside;mso-position-horizontal-relative:margin;mso-position-vertical-relative:page;z-index:251668480;mso-width-relative:page;mso-height-relative:page;" filled="f" stroked="f" coordsize="21600,21600" o:gfxdata="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WI6m2AAAAAkBAAAPAAAAAAAAAAEAIAAAACIAAABkcnMvZG93bnJldi54bWxQSwEC&#10;FAAUAAAACACHTuJAj028ObsBAABzAwAADgAAAAAAAAABACAAAAAnAQAAZHJzL2Uyb0RvYy54bWxQ&#10;SwUGAAAAAAYABgBZAQAAVAUAAAAA&#10;">
              <v:fill on="f" focussize="0,0"/>
              <v:stroke on="f"/>
              <v:imagedata o:title=""/>
              <o:lock v:ext="edit" aspectratio="f"/>
              <v:textbox inset="0mm,0mm,0mm,0mm">
                <w:txbxContent>
                  <w:p>
                    <w:pPr>
                      <w:spacing w:before="12"/>
                      <w:ind w:left="40" w:right="0" w:firstLine="0"/>
                      <w:jc w:val="left"/>
                      <w:rPr>
                        <w:rFonts w:ascii="Arial"/>
                        <w:b/>
                        <w:sz w:val="24"/>
                      </w:rPr>
                    </w:pPr>
                    <w:r>
                      <w:rPr>
                        <w:rFonts w:hint="default" w:ascii="Times New Roman" w:hAnsi="Times New Roman" w:cs="Times New Roman"/>
                        <w:sz w:val="18"/>
                        <w:szCs w:val="18"/>
                      </w:rPr>
                      <w:fldChar w:fldCharType="begin"/>
                    </w:r>
                    <w:r>
                      <w:rPr>
                        <w:rFonts w:hint="default" w:ascii="Times New Roman" w:hAnsi="Times New Roman" w:cs="Times New Roman"/>
                        <w:b/>
                        <w:color w:val="58595B"/>
                        <w:sz w:val="18"/>
                        <w:szCs w:val="18"/>
                      </w:rPr>
                      <w:instrText xml:space="preserve"> PAGE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3</w:t>
                    </w:r>
                    <w:r>
                      <w:rPr>
                        <w:rFonts w:hint="default"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mc:AlternateContent>
        <mc:Choice Requires="wps">
          <w:drawing>
            <wp:anchor distT="0" distB="0" distL="114300" distR="114300" simplePos="0" relativeHeight="251665408" behindDoc="1" locked="0" layoutInCell="1" allowOverlap="1">
              <wp:simplePos x="0" y="0"/>
              <wp:positionH relativeFrom="page">
                <wp:posOffset>674370</wp:posOffset>
              </wp:positionH>
              <wp:positionV relativeFrom="page">
                <wp:posOffset>9662795</wp:posOffset>
              </wp:positionV>
              <wp:extent cx="6209665" cy="0"/>
              <wp:effectExtent l="0" t="8255" r="8255" b="14605"/>
              <wp:wrapNone/>
              <wp:docPr id="37" name="直线 10"/>
              <wp:cNvGraphicFramePr/>
              <a:graphic xmlns:a="http://schemas.openxmlformats.org/drawingml/2006/main">
                <a:graphicData uri="http://schemas.microsoft.com/office/word/2010/wordprocessingShape">
                  <wps:wsp>
                    <wps:cNvCnPr/>
                    <wps:spPr>
                      <a:xfrm>
                        <a:off x="0" y="0"/>
                        <a:ext cx="6209665" cy="0"/>
                      </a:xfrm>
                      <a:prstGeom prst="line">
                        <a:avLst/>
                      </a:prstGeom>
                      <a:ln w="16510" cap="flat" cmpd="sng">
                        <a:solidFill>
                          <a:srgbClr val="2C6493"/>
                        </a:solidFill>
                        <a:prstDash val="solid"/>
                        <a:headEnd type="none" w="med" len="med"/>
                        <a:tailEnd type="none" w="med" len="med"/>
                      </a:ln>
                    </wps:spPr>
                    <wps:bodyPr upright="1"/>
                  </wps:wsp>
                </a:graphicData>
              </a:graphic>
            </wp:anchor>
          </w:drawing>
        </mc:Choice>
        <mc:Fallback>
          <w:pict>
            <v:line id="直线 10" o:spid="_x0000_s1026" o:spt="20" style="position:absolute;left:0pt;margin-left:53.1pt;margin-top:760.85pt;height:0pt;width:488.95pt;mso-position-horizontal-relative:page;mso-position-vertical-relative:page;z-index:-251651072;mso-width-relative:page;mso-height-relative:page;" filled="f" stroked="t" coordsize="21600,21600" o:gfxdata="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oQei1gAAAA4BAAAPAAAAAAAAAAEAIAAAACIAAABkcnMvZG93bnJldi54bWxQSwECFAAUAAAACACH&#10;TuJAO590HO0BAADeAwAADgAAAAAAAAABACAAAAAlAQAAZHJzL2Uyb0RvYy54bWxQSwUGAAAAAAYA&#10;BgBZAQAAhAUAAAAA&#10;">
              <v:fill on="f" focussize="0,0"/>
              <v:stroke weight="1.3pt" color="#2C6493"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ge">
                <wp:posOffset>9762490</wp:posOffset>
              </wp:positionV>
              <wp:extent cx="281305" cy="196215"/>
              <wp:effectExtent l="0" t="0" r="0" b="0"/>
              <wp:wrapNone/>
              <wp:docPr id="39" name="文本框 12"/>
              <wp:cNvGraphicFramePr/>
              <a:graphic xmlns:a="http://schemas.openxmlformats.org/drawingml/2006/main">
                <a:graphicData uri="http://schemas.microsoft.com/office/word/2010/wordprocessingShape">
                  <wps:wsp>
                    <wps:cNvSpPr txBox="1"/>
                    <wps:spPr>
                      <a:xfrm>
                        <a:off x="0" y="0"/>
                        <a:ext cx="281305" cy="196215"/>
                      </a:xfrm>
                      <a:prstGeom prst="rect">
                        <a:avLst/>
                      </a:prstGeom>
                      <a:noFill/>
                      <a:ln>
                        <a:noFill/>
                      </a:ln>
                    </wps:spPr>
                    <wps:txbx>
                      <w:txbxContent>
                        <w:p>
                          <w:pPr>
                            <w:spacing w:before="12"/>
                            <w:ind w:left="40" w:right="0" w:firstLine="0"/>
                            <w:jc w:val="left"/>
                            <w:rPr>
                              <w:rFonts w:hint="eastAsia" w:ascii="仿宋" w:hAnsi="仿宋" w:eastAsia="仿宋" w:cs="仿宋"/>
                              <w:b/>
                              <w:sz w:val="18"/>
                              <w:szCs w:val="18"/>
                            </w:rPr>
                          </w:pPr>
                          <w:r>
                            <w:rPr>
                              <w:rFonts w:hint="eastAsia" w:ascii="仿宋" w:hAnsi="仿宋" w:eastAsia="仿宋" w:cs="仿宋"/>
                              <w:sz w:val="18"/>
                              <w:szCs w:val="18"/>
                            </w:rPr>
                            <w:fldChar w:fldCharType="begin"/>
                          </w:r>
                          <w:r>
                            <w:rPr>
                              <w:rFonts w:hint="eastAsia" w:ascii="仿宋" w:hAnsi="仿宋" w:eastAsia="仿宋" w:cs="仿宋"/>
                              <w:b/>
                              <w:color w:val="58595B"/>
                              <w:sz w:val="18"/>
                              <w:szCs w:val="18"/>
                            </w:rPr>
                            <w:instrText xml:space="preserve"> PAGE </w:instrText>
                          </w:r>
                          <w:r>
                            <w:rPr>
                              <w:rFonts w:hint="eastAsia" w:ascii="仿宋" w:hAnsi="仿宋" w:eastAsia="仿宋" w:cs="仿宋"/>
                              <w:sz w:val="18"/>
                              <w:szCs w:val="18"/>
                            </w:rPr>
                            <w:fldChar w:fldCharType="separate"/>
                          </w:r>
                          <w:r>
                            <w:rPr>
                              <w:rFonts w:hint="eastAsia" w:ascii="仿宋" w:hAnsi="仿宋" w:eastAsia="仿宋" w:cs="仿宋"/>
                              <w:sz w:val="18"/>
                              <w:szCs w:val="18"/>
                            </w:rPr>
                            <w:t>10</w:t>
                          </w:r>
                          <w:r>
                            <w:rPr>
                              <w:rFonts w:hint="eastAsia" w:ascii="仿宋" w:hAnsi="仿宋" w:eastAsia="仿宋" w:cs="仿宋"/>
                              <w:sz w:val="18"/>
                              <w:szCs w:val="18"/>
                            </w:rPr>
                            <w:fldChar w:fldCharType="end"/>
                          </w:r>
                          <w:r>
                            <w:rPr>
                              <w:rFonts w:hint="eastAsia" w:ascii="仿宋" w:hAnsi="仿宋" w:eastAsia="仿宋" w:cs="仿宋"/>
                              <w:b/>
                              <w:color w:val="58595B"/>
                              <w:sz w:val="18"/>
                              <w:szCs w:val="18"/>
                            </w:rPr>
                            <w:t xml:space="preserve"> </w:t>
                          </w:r>
                        </w:p>
                      </w:txbxContent>
                    </wps:txbx>
                    <wps:bodyPr lIns="0" tIns="0" rIns="0" bIns="0" upright="1"/>
                  </wps:wsp>
                </a:graphicData>
              </a:graphic>
            </wp:anchor>
          </w:drawing>
        </mc:Choice>
        <mc:Fallback>
          <w:pict>
            <v:shape id="文本框 12" o:spid="_x0000_s1026" o:spt="202" type="#_x0000_t202" style="position:absolute;left:0pt;margin-top:768.7pt;height:15.45pt;width:22.15pt;mso-position-horizontal:inside;mso-position-horizontal-relative:margin;mso-position-vertical-relative:page;z-index:251666432;mso-width-relative:page;mso-height-relative:page;" filled="f" stroked="f" coordsize="21600,21600" o:gfxdata="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0xbv9gAAAAJAQAADwAAAAAAAAABACAAAAAiAAAAZHJzL2Rvd25yZXYueG1sUEsB&#10;AhQAFAAAAAgAh07iQEc3Z8G8AQAAcwMAAA4AAAAAAAAAAQAgAAAAJwEAAGRycy9lMm9Eb2MueG1s&#10;UEsFBgAAAAAGAAYAWQEAAFUFAAAAAA==&#10;">
              <v:fill on="f" focussize="0,0"/>
              <v:stroke on="f"/>
              <v:imagedata o:title=""/>
              <o:lock v:ext="edit" aspectratio="f"/>
              <v:textbox inset="0mm,0mm,0mm,0mm">
                <w:txbxContent>
                  <w:p>
                    <w:pPr>
                      <w:spacing w:before="12"/>
                      <w:ind w:left="40" w:right="0" w:firstLine="0"/>
                      <w:jc w:val="left"/>
                      <w:rPr>
                        <w:rFonts w:hint="eastAsia" w:ascii="仿宋" w:hAnsi="仿宋" w:eastAsia="仿宋" w:cs="仿宋"/>
                        <w:b/>
                        <w:sz w:val="18"/>
                        <w:szCs w:val="18"/>
                      </w:rPr>
                    </w:pPr>
                    <w:r>
                      <w:rPr>
                        <w:rFonts w:hint="eastAsia" w:ascii="仿宋" w:hAnsi="仿宋" w:eastAsia="仿宋" w:cs="仿宋"/>
                        <w:sz w:val="18"/>
                        <w:szCs w:val="18"/>
                      </w:rPr>
                      <w:fldChar w:fldCharType="begin"/>
                    </w:r>
                    <w:r>
                      <w:rPr>
                        <w:rFonts w:hint="eastAsia" w:ascii="仿宋" w:hAnsi="仿宋" w:eastAsia="仿宋" w:cs="仿宋"/>
                        <w:b/>
                        <w:color w:val="58595B"/>
                        <w:sz w:val="18"/>
                        <w:szCs w:val="18"/>
                      </w:rPr>
                      <w:instrText xml:space="preserve"> PAGE </w:instrText>
                    </w:r>
                    <w:r>
                      <w:rPr>
                        <w:rFonts w:hint="eastAsia" w:ascii="仿宋" w:hAnsi="仿宋" w:eastAsia="仿宋" w:cs="仿宋"/>
                        <w:sz w:val="18"/>
                        <w:szCs w:val="18"/>
                      </w:rPr>
                      <w:fldChar w:fldCharType="separate"/>
                    </w:r>
                    <w:r>
                      <w:rPr>
                        <w:rFonts w:hint="eastAsia" w:ascii="仿宋" w:hAnsi="仿宋" w:eastAsia="仿宋" w:cs="仿宋"/>
                        <w:sz w:val="18"/>
                        <w:szCs w:val="18"/>
                      </w:rPr>
                      <w:t>10</w:t>
                    </w:r>
                    <w:r>
                      <w:rPr>
                        <w:rFonts w:hint="eastAsia" w:ascii="仿宋" w:hAnsi="仿宋" w:eastAsia="仿宋" w:cs="仿宋"/>
                        <w:sz w:val="18"/>
                        <w:szCs w:val="18"/>
                      </w:rPr>
                      <w:fldChar w:fldCharType="end"/>
                    </w:r>
                    <w:r>
                      <w:rPr>
                        <w:rFonts w:hint="eastAsia" w:ascii="仿宋" w:hAnsi="仿宋" w:eastAsia="仿宋" w:cs="仿宋"/>
                        <w:b/>
                        <w:color w:val="58595B"/>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mc:AlternateContent>
        <mc:Choice Requires="wps">
          <w:drawing>
            <wp:anchor distT="0" distB="0" distL="114300" distR="114300" simplePos="0" relativeHeight="251664384" behindDoc="1" locked="0" layoutInCell="1" allowOverlap="1">
              <wp:simplePos x="0" y="0"/>
              <wp:positionH relativeFrom="page">
                <wp:posOffset>1106805</wp:posOffset>
              </wp:positionH>
              <wp:positionV relativeFrom="page">
                <wp:posOffset>412115</wp:posOffset>
              </wp:positionV>
              <wp:extent cx="3767455" cy="235585"/>
              <wp:effectExtent l="0" t="0" r="0" b="0"/>
              <wp:wrapNone/>
              <wp:docPr id="31" name="文本框 4"/>
              <wp:cNvGraphicFramePr/>
              <a:graphic xmlns:a="http://schemas.openxmlformats.org/drawingml/2006/main">
                <a:graphicData uri="http://schemas.microsoft.com/office/word/2010/wordprocessingShape">
                  <wps:wsp>
                    <wps:cNvSpPr txBox="1"/>
                    <wps:spPr>
                      <a:xfrm>
                        <a:off x="0" y="0"/>
                        <a:ext cx="3767455" cy="235585"/>
                      </a:xfrm>
                      <a:prstGeom prst="rect">
                        <a:avLst/>
                      </a:prstGeom>
                      <a:noFill/>
                      <a:ln>
                        <a:noFill/>
                      </a:ln>
                    </wps:spPr>
                    <wps:txbx>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val="en-US" w:eastAsia="zh-CN"/>
                            </w:rPr>
                            <w:t>2022</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p>
                          <w:pPr>
                            <w:rPr>
                              <w:rFonts w:hint="eastAsia"/>
                            </w:rPr>
                          </w:pPr>
                        </w:p>
                      </w:txbxContent>
                    </wps:txbx>
                    <wps:bodyPr lIns="0" tIns="0" rIns="0" bIns="0" upright="1"/>
                  </wps:wsp>
                </a:graphicData>
              </a:graphic>
            </wp:anchor>
          </w:drawing>
        </mc:Choice>
        <mc:Fallback>
          <w:pict>
            <v:shape id="文本框 4" o:spid="_x0000_s1026" o:spt="202" type="#_x0000_t202" style="position:absolute;left:0pt;margin-left:87.15pt;margin-top:32.45pt;height:18.55pt;width:296.65pt;mso-position-horizontal-relative:page;mso-position-vertical-relative:page;z-index:-251652096;mso-width-relative:page;mso-height-relative:page;" filled="f" stroked="f" coordsize="21600,21600" o:gfxdata="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zyg8bYAAAACgEAAA8AAAAAAAAAAQAgAAAAIgAAAGRycy9kb3ducmV2LnhtbFBL&#10;AQIUABQAAAAIAIdO4kDrcWJ0vQEAAHMDAAAOAAAAAAAAAAEAIAAAACcBAABkcnMvZTJvRG9jLnht&#10;bFBLBQYAAAAABgAGAFkBAABWBQAAAAA=&#10;">
              <v:fill on="f" focussize="0,0"/>
              <v:stroke on="f"/>
              <v:imagedata o:title=""/>
              <o:lock v:ext="edit" aspectratio="f"/>
              <v:textbox inset="0mm,0mm,0mm,0mm">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val="en-US" w:eastAsia="zh-CN"/>
                      </w:rPr>
                      <w:t>2022</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p>
                    <w:pPr>
                      <w:rPr>
                        <w:rFonts w:hint="eastAsia"/>
                      </w:rPr>
                    </w:pPr>
                  </w:p>
                </w:txbxContent>
              </v:textbox>
            </v:shape>
          </w:pict>
        </mc:Fallback>
      </mc:AlternateContent>
    </w:r>
    <w:r>
      <w:drawing>
        <wp:anchor distT="0" distB="0" distL="0" distR="0" simplePos="0" relativeHeight="251669504" behindDoc="1" locked="0" layoutInCell="1" allowOverlap="1">
          <wp:simplePos x="0" y="0"/>
          <wp:positionH relativeFrom="page">
            <wp:posOffset>480695</wp:posOffset>
          </wp:positionH>
          <wp:positionV relativeFrom="page">
            <wp:posOffset>294640</wp:posOffset>
          </wp:positionV>
          <wp:extent cx="448945" cy="450850"/>
          <wp:effectExtent l="0" t="0" r="8255" b="6350"/>
          <wp:wrapNone/>
          <wp:docPr id="2" name="image2.png"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C:\Users\Administrator\Desktop\图片1.png图片1"/>
                  <pic:cNvPicPr>
                    <a:picLocks noChangeAspect="1"/>
                  </pic:cNvPicPr>
                </pic:nvPicPr>
                <pic:blipFill>
                  <a:blip r:embed="rId1"/>
                  <a:srcRect/>
                  <a:stretch>
                    <a:fillRect/>
                  </a:stretch>
                </pic:blipFill>
                <pic:spPr>
                  <a:xfrm>
                    <a:off x="0" y="0"/>
                    <a:ext cx="448945" cy="450850"/>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776605</wp:posOffset>
              </wp:positionV>
              <wp:extent cx="7559675" cy="0"/>
              <wp:effectExtent l="0" t="0" r="0" b="0"/>
              <wp:wrapNone/>
              <wp:docPr id="30" name="直线 3"/>
              <wp:cNvGraphicFramePr/>
              <a:graphic xmlns:a="http://schemas.openxmlformats.org/drawingml/2006/main">
                <a:graphicData uri="http://schemas.microsoft.com/office/word/2010/wordprocessingShape">
                  <wps:wsp>
                    <wps:cNvCnPr/>
                    <wps:spPr>
                      <a:xfrm>
                        <a:off x="0" y="0"/>
                        <a:ext cx="7559675" cy="0"/>
                      </a:xfrm>
                      <a:prstGeom prst="line">
                        <a:avLst/>
                      </a:prstGeom>
                      <a:ln w="12700" cap="flat" cmpd="sng">
                        <a:solidFill>
                          <a:srgbClr val="2C6493"/>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1.15pt;height:0pt;width:595.25pt;mso-position-horizontal-relative:page;mso-position-vertical-relative:page;z-index:-251653120;mso-width-relative:page;mso-height-relative:page;" filled="f" stroked="t" coordsize="21600,21600" o:gfxdata="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w6ih&#10;1AAAAAkBAAAPAAAAAAAAAAEAIAAAACIAAABkcnMvZG93bnJldi54bWxQSwECFAAUAAAACACHTuJA&#10;3Nz2OOwBAADdAwAADgAAAAAAAAABACAAAAAjAQAAZHJzL2Uyb0RvYy54bWxQSwUGAAAAAAYABgBZ&#10;AQAAgQUAAAAA&#10;">
              <v:fill on="f" focussize="0,0"/>
              <v:stroke weight="1pt" color="#2C6493"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mc:AlternateContent>
        <mc:Choice Requires="wps">
          <w:drawing>
            <wp:anchor distT="0" distB="0" distL="114300" distR="114300" simplePos="0" relativeHeight="251661312" behindDoc="1" locked="0" layoutInCell="1" allowOverlap="1">
              <wp:simplePos x="0" y="0"/>
              <wp:positionH relativeFrom="page">
                <wp:posOffset>2909570</wp:posOffset>
              </wp:positionH>
              <wp:positionV relativeFrom="page">
                <wp:posOffset>420370</wp:posOffset>
              </wp:positionV>
              <wp:extent cx="3682365" cy="212725"/>
              <wp:effectExtent l="0" t="0" r="0" b="0"/>
              <wp:wrapNone/>
              <wp:docPr id="29" name="文本框 2"/>
              <wp:cNvGraphicFramePr/>
              <a:graphic xmlns:a="http://schemas.openxmlformats.org/drawingml/2006/main">
                <a:graphicData uri="http://schemas.microsoft.com/office/word/2010/wordprocessingShape">
                  <wps:wsp>
                    <wps:cNvSpPr txBox="1"/>
                    <wps:spPr>
                      <a:xfrm>
                        <a:off x="0" y="0"/>
                        <a:ext cx="3682365" cy="212725"/>
                      </a:xfrm>
                      <a:prstGeom prst="rect">
                        <a:avLst/>
                      </a:prstGeom>
                      <a:noFill/>
                      <a:ln>
                        <a:noFill/>
                      </a:ln>
                    </wps:spPr>
                    <wps:txbx>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eastAsia="zh-CN"/>
                            </w:rPr>
                            <w:t>2022</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txbxContent>
                    </wps:txbx>
                    <wps:bodyPr lIns="0" tIns="0" rIns="0" bIns="0" upright="1"/>
                  </wps:wsp>
                </a:graphicData>
              </a:graphic>
            </wp:anchor>
          </w:drawing>
        </mc:Choice>
        <mc:Fallback>
          <w:pict>
            <v:shape id="文本框 2" o:spid="_x0000_s1026" o:spt="202" type="#_x0000_t202" style="position:absolute;left:0pt;margin-left:229.1pt;margin-top:33.1pt;height:16.75pt;width:289.95pt;mso-position-horizontal-relative:page;mso-position-vertical-relative:page;z-index:-251655168;mso-width-relative:page;mso-height-relative:page;" filled="f" stroked="f" coordsize="21600,21600" o:gfxdata="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kmeurZAAAACgEAAA8AAAAAAAAAAQAgAAAAIgAAAGRycy9kb3ducmV2LnhtbFBL&#10;AQIUABQAAAAIAIdO4kD2kcGzvAEAAHMDAAAOAAAAAAAAAAEAIAAAACgBAABkcnMvZTJvRG9jLnht&#10;bFBLBQYAAAAABgAGAFkBAABWBQAAAAA=&#10;">
              <v:fill on="f" focussize="0,0"/>
              <v:stroke on="f"/>
              <v:imagedata o:title=""/>
              <o:lock v:ext="edit" aspectratio="f"/>
              <v:textbox inset="0mm,0mm,0mm,0mm">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eastAsia="zh-CN"/>
                      </w:rPr>
                      <w:t>2022</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txbxContent>
              </v:textbox>
            </v:shape>
          </w:pict>
        </mc:Fallback>
      </mc:AlternateContent>
    </w:r>
    <w:r>
      <w:drawing>
        <wp:anchor distT="0" distB="0" distL="0" distR="0" simplePos="0" relativeHeight="251659264" behindDoc="1" locked="0" layoutInCell="1" allowOverlap="1">
          <wp:simplePos x="0" y="0"/>
          <wp:positionH relativeFrom="page">
            <wp:posOffset>6668135</wp:posOffset>
          </wp:positionH>
          <wp:positionV relativeFrom="page">
            <wp:posOffset>294640</wp:posOffset>
          </wp:positionV>
          <wp:extent cx="434340" cy="435610"/>
          <wp:effectExtent l="0" t="0" r="7620" b="6350"/>
          <wp:wrapNone/>
          <wp:docPr id="3" name="image2.png"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Users\Administrator\Desktop\图片1.png图片1"/>
                  <pic:cNvPicPr>
                    <a:picLocks noChangeAspect="1"/>
                  </pic:cNvPicPr>
                </pic:nvPicPr>
                <pic:blipFill>
                  <a:blip r:embed="rId1"/>
                  <a:srcRect/>
                  <a:stretch>
                    <a:fillRect/>
                  </a:stretch>
                </pic:blipFill>
                <pic:spPr>
                  <a:xfrm>
                    <a:off x="0" y="0"/>
                    <a:ext cx="434340" cy="435610"/>
                  </a:xfrm>
                  <a:prstGeom prst="rect">
                    <a:avLst/>
                  </a:prstGeom>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776605</wp:posOffset>
              </wp:positionV>
              <wp:extent cx="7559675" cy="0"/>
              <wp:effectExtent l="0" t="0" r="0" b="0"/>
              <wp:wrapNone/>
              <wp:docPr id="28" name="直线 1"/>
              <wp:cNvGraphicFramePr/>
              <a:graphic xmlns:a="http://schemas.openxmlformats.org/drawingml/2006/main">
                <a:graphicData uri="http://schemas.microsoft.com/office/word/2010/wordprocessingShape">
                  <wps:wsp>
                    <wps:cNvCnPr/>
                    <wps:spPr>
                      <a:xfrm>
                        <a:off x="0" y="0"/>
                        <a:ext cx="7559675" cy="0"/>
                      </a:xfrm>
                      <a:prstGeom prst="line">
                        <a:avLst/>
                      </a:prstGeom>
                      <a:ln w="12700" cap="flat" cmpd="sng">
                        <a:solidFill>
                          <a:srgbClr val="2C6493"/>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61.15pt;height:0pt;width:595.25pt;mso-position-horizontal-relative:page;mso-position-vertical-relative:page;z-index:-251656192;mso-width-relative:page;mso-height-relative:page;" filled="f" stroked="t" coordsize="21600,21600" o:gfxdata="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D&#10;qKHUAAAACQEAAA8AAAAAAAAAAQAgAAAAIgAAAGRycy9kb3ducmV2LnhtbFBLAQIUABQAAAAIAIdO&#10;4kAc2QXU7gEAAN0DAAAOAAAAAAAAAAEAIAAAACMBAABkcnMvZTJvRG9jLnhtbFBLBQYAAAAABgAG&#10;AFkBAACDBQAAAAA=&#10;">
              <v:fill on="f" focussize="0,0"/>
              <v:stroke weight="1pt" color="#2C6493"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mc:AlternateContent>
        <mc:Choice Requires="wps">
          <w:drawing>
            <wp:anchor distT="0" distB="0" distL="114300" distR="114300" simplePos="0" relativeHeight="251677696" behindDoc="1" locked="0" layoutInCell="1" allowOverlap="1">
              <wp:simplePos x="0" y="0"/>
              <wp:positionH relativeFrom="page">
                <wp:posOffset>1106805</wp:posOffset>
              </wp:positionH>
              <wp:positionV relativeFrom="page">
                <wp:posOffset>412115</wp:posOffset>
              </wp:positionV>
              <wp:extent cx="3767455" cy="235585"/>
              <wp:effectExtent l="0" t="0" r="0" b="0"/>
              <wp:wrapNone/>
              <wp:docPr id="1" name="文本框 4"/>
              <wp:cNvGraphicFramePr/>
              <a:graphic xmlns:a="http://schemas.openxmlformats.org/drawingml/2006/main">
                <a:graphicData uri="http://schemas.microsoft.com/office/word/2010/wordprocessingShape">
                  <wps:wsp>
                    <wps:cNvSpPr txBox="1"/>
                    <wps:spPr>
                      <a:xfrm>
                        <a:off x="0" y="0"/>
                        <a:ext cx="3767455" cy="235585"/>
                      </a:xfrm>
                      <a:prstGeom prst="rect">
                        <a:avLst/>
                      </a:prstGeom>
                      <a:noFill/>
                      <a:ln>
                        <a:noFill/>
                      </a:ln>
                    </wps:spPr>
                    <wps:txbx>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val="en-US" w:eastAsia="zh-CN"/>
                            </w:rPr>
                            <w:t>2022</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p>
                          <w:pPr>
                            <w:rPr>
                              <w:rFonts w:hint="eastAsia"/>
                            </w:rPr>
                          </w:pPr>
                        </w:p>
                      </w:txbxContent>
                    </wps:txbx>
                    <wps:bodyPr lIns="0" tIns="0" rIns="0" bIns="0" upright="1"/>
                  </wps:wsp>
                </a:graphicData>
              </a:graphic>
            </wp:anchor>
          </w:drawing>
        </mc:Choice>
        <mc:Fallback>
          <w:pict>
            <v:shape id="文本框 4" o:spid="_x0000_s1026" o:spt="202" type="#_x0000_t202" style="position:absolute;left:0pt;margin-left:87.15pt;margin-top:32.45pt;height:18.55pt;width:296.65pt;mso-position-horizontal-relative:page;mso-position-vertical-relative:page;z-index:-251638784;mso-width-relative:page;mso-height-relative:page;" filled="f" stroked="f" coordsize="21600,21600" o:gfxdata="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PKDxtgAAAAKAQAADwAAAAAAAAABACAAAAAiAAAAZHJzL2Rvd25yZXYueG1sUEsB&#10;AhQAFAAAAAgAh07iQPfqc9C8AQAAcgMAAA4AAAAAAAAAAQAgAAAAJwEAAGRycy9lMm9Eb2MueG1s&#10;UEsFBgAAAAAGAAYAWQEAAFUFAAAAAA==&#10;">
              <v:fill on="f" focussize="0,0"/>
              <v:stroke on="f"/>
              <v:imagedata o:title=""/>
              <o:lock v:ext="edit" aspectratio="f"/>
              <v:textbox inset="0mm,0mm,0mm,0mm">
                <w:txbxContent>
                  <w:p>
                    <w:pPr>
                      <w:spacing w:before="0" w:line="327" w:lineRule="exact"/>
                      <w:ind w:left="20" w:right="0" w:firstLine="0"/>
                      <w:jc w:val="left"/>
                      <w:rPr>
                        <w:rFonts w:hint="eastAsia" w:ascii="宋体" w:eastAsia="宋体"/>
                        <w:sz w:val="24"/>
                        <w:szCs w:val="21"/>
                      </w:rPr>
                    </w:pPr>
                    <w:r>
                      <w:rPr>
                        <w:rFonts w:hint="eastAsia" w:ascii="宋体" w:eastAsia="宋体"/>
                        <w:color w:val="2C6493"/>
                        <w:sz w:val="24"/>
                        <w:szCs w:val="21"/>
                        <w:lang w:val="en-US" w:eastAsia="zh-CN"/>
                      </w:rPr>
                      <w:t>2022</w:t>
                    </w:r>
                    <w:r>
                      <w:rPr>
                        <w:rFonts w:hint="eastAsia" w:ascii="宋体" w:eastAsia="宋体"/>
                        <w:color w:val="2C6493"/>
                        <w:sz w:val="24"/>
                        <w:szCs w:val="21"/>
                      </w:rPr>
                      <w:t>年度</w:t>
                    </w:r>
                    <w:r>
                      <w:rPr>
                        <w:rFonts w:hint="eastAsia" w:ascii="宋体" w:eastAsia="宋体"/>
                        <w:color w:val="2C6493"/>
                        <w:sz w:val="24"/>
                        <w:szCs w:val="21"/>
                        <w:lang w:eastAsia="zh-CN"/>
                      </w:rPr>
                      <w:t>石家庄城市经济职业学院</w:t>
                    </w:r>
                    <w:r>
                      <w:rPr>
                        <w:rFonts w:hint="eastAsia" w:ascii="宋体" w:eastAsia="宋体"/>
                        <w:color w:val="2C6493"/>
                        <w:sz w:val="24"/>
                        <w:szCs w:val="21"/>
                      </w:rPr>
                      <w:t>毕业生就业质量报告</w:t>
                    </w:r>
                  </w:p>
                  <w:p>
                    <w:pPr>
                      <w:rPr>
                        <w:rFonts w:hint="eastAsia"/>
                      </w:rPr>
                    </w:pPr>
                  </w:p>
                </w:txbxContent>
              </v:textbox>
            </v:shape>
          </w:pict>
        </mc:Fallback>
      </mc:AlternateContent>
    </w:r>
    <w:r>
      <w:drawing>
        <wp:anchor distT="0" distB="0" distL="0" distR="0" simplePos="0" relativeHeight="251678720" behindDoc="1" locked="0" layoutInCell="1" allowOverlap="1">
          <wp:simplePos x="0" y="0"/>
          <wp:positionH relativeFrom="page">
            <wp:posOffset>480695</wp:posOffset>
          </wp:positionH>
          <wp:positionV relativeFrom="page">
            <wp:posOffset>294640</wp:posOffset>
          </wp:positionV>
          <wp:extent cx="448945" cy="450850"/>
          <wp:effectExtent l="0" t="0" r="8255" b="6350"/>
          <wp:wrapNone/>
          <wp:docPr id="4" name="image2.png"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C:\Users\Administrator\Desktop\图片1.png图片1"/>
                  <pic:cNvPicPr>
                    <a:picLocks noChangeAspect="1"/>
                  </pic:cNvPicPr>
                </pic:nvPicPr>
                <pic:blipFill>
                  <a:blip r:embed="rId1"/>
                  <a:srcRect/>
                  <a:stretch>
                    <a:fillRect/>
                  </a:stretch>
                </pic:blipFill>
                <pic:spPr>
                  <a:xfrm>
                    <a:off x="0" y="0"/>
                    <a:ext cx="448945" cy="450850"/>
                  </a:xfrm>
                  <a:prstGeom prst="rect">
                    <a:avLst/>
                  </a:prstGeom>
                </pic:spPr>
              </pic:pic>
            </a:graphicData>
          </a:graphic>
        </wp:anchor>
      </w:drawing>
    </w:r>
    <w: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776605</wp:posOffset>
              </wp:positionV>
              <wp:extent cx="7559675" cy="0"/>
              <wp:effectExtent l="0" t="6350" r="0" b="6350"/>
              <wp:wrapNone/>
              <wp:docPr id="6" name="直线 3"/>
              <wp:cNvGraphicFramePr/>
              <a:graphic xmlns:a="http://schemas.openxmlformats.org/drawingml/2006/main">
                <a:graphicData uri="http://schemas.microsoft.com/office/word/2010/wordprocessingShape">
                  <wps:wsp>
                    <wps:cNvCnPr/>
                    <wps:spPr>
                      <a:xfrm>
                        <a:off x="0" y="0"/>
                        <a:ext cx="7559675" cy="0"/>
                      </a:xfrm>
                      <a:prstGeom prst="line">
                        <a:avLst/>
                      </a:prstGeom>
                      <a:ln w="12700" cap="flat" cmpd="sng">
                        <a:solidFill>
                          <a:srgbClr val="2C6493"/>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1.15pt;height:0pt;width:595.25pt;mso-position-horizontal-relative:page;mso-position-vertical-relative:page;z-index:-251639808;mso-width-relative:page;mso-height-relative:page;" filled="f" stroked="t" coordsize="21600,21600" o:gfxdata="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w6ih&#10;1AAAAAkBAAAPAAAAAAAAAAEAIAAAACIAAABkcnMvZG93bnJldi54bWxQSwECFAAUAAAACACHTuJA&#10;Z2T9uewBAADcAwAADgAAAAAAAAABACAAAAAjAQAAZHJzL2Uyb0RvYy54bWxQSwUGAAAAAAYABgBZ&#10;AQAAgQUAAAAA&#10;">
              <v:fill on="f" focussize="0,0"/>
              <v:stroke weight="1pt" color="#2C6493" joinstyle="round"/>
              <v:imagedata o:title=""/>
              <o:lock v:ext="edit" aspectratio="f"/>
            </v:line>
          </w:pict>
        </mc:Fallback>
      </mc:AlternateContent>
    </w:r>
  </w:p>
  <w:p>
    <w:pPr>
      <w:pStyle w:val="4"/>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1B3FB"/>
    <w:multiLevelType w:val="singleLevel"/>
    <w:tmpl w:val="F1C1B3F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ZTkwZGEzNmUyZjA4NmUxNWU0MmRmYjc0ODg0MWIifQ=="/>
  </w:docVars>
  <w:rsids>
    <w:rsidRoot w:val="00000000"/>
    <w:rsid w:val="05E0549F"/>
    <w:rsid w:val="0837069C"/>
    <w:rsid w:val="0DD166E5"/>
    <w:rsid w:val="189D3E0B"/>
    <w:rsid w:val="1AE171FE"/>
    <w:rsid w:val="1B2D30F7"/>
    <w:rsid w:val="1B5174E1"/>
    <w:rsid w:val="206D1A9A"/>
    <w:rsid w:val="212B157A"/>
    <w:rsid w:val="22B30DCB"/>
    <w:rsid w:val="23D53A17"/>
    <w:rsid w:val="275E1624"/>
    <w:rsid w:val="2872269E"/>
    <w:rsid w:val="29F306D4"/>
    <w:rsid w:val="2DBA54B6"/>
    <w:rsid w:val="360809B0"/>
    <w:rsid w:val="36D35858"/>
    <w:rsid w:val="398D587E"/>
    <w:rsid w:val="3CD627B3"/>
    <w:rsid w:val="43D113AE"/>
    <w:rsid w:val="4B841F4E"/>
    <w:rsid w:val="56E805FA"/>
    <w:rsid w:val="5B71727B"/>
    <w:rsid w:val="5F6928E0"/>
    <w:rsid w:val="60C906A1"/>
    <w:rsid w:val="64A03F2F"/>
    <w:rsid w:val="65580425"/>
    <w:rsid w:val="66840BAF"/>
    <w:rsid w:val="6AB75F25"/>
    <w:rsid w:val="73690C97"/>
    <w:rsid w:val="75D97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spacing w:before="160"/>
      <w:jc w:val="center"/>
      <w:outlineLvl w:val="1"/>
    </w:pPr>
    <w:rPr>
      <w:rFonts w:ascii="PMingLiU" w:hAnsi="PMingLiU" w:eastAsia="PMingLiU" w:cs="PMingLiU"/>
      <w:sz w:val="33"/>
      <w:szCs w:val="33"/>
      <w:lang w:val="zh-CN" w:eastAsia="zh-CN" w:bidi="zh-CN"/>
    </w:rPr>
  </w:style>
  <w:style w:type="paragraph" w:styleId="3">
    <w:name w:val="heading 2"/>
    <w:basedOn w:val="1"/>
    <w:next w:val="1"/>
    <w:qFormat/>
    <w:uiPriority w:val="1"/>
    <w:pPr>
      <w:spacing w:before="50"/>
      <w:ind w:left="931"/>
      <w:outlineLvl w:val="2"/>
    </w:pPr>
    <w:rPr>
      <w:rFonts w:ascii="PMingLiU" w:hAnsi="PMingLiU" w:eastAsia="PMingLiU" w:cs="PMingLiU"/>
      <w:sz w:val="24"/>
      <w:szCs w:val="24"/>
      <w:lang w:val="zh-CN" w:eastAsia="zh-CN" w:bidi="zh-CN"/>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0"/>
      <w:szCs w:val="20"/>
      <w:lang w:val="zh-CN" w:eastAsia="zh-CN" w:bidi="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98"/>
      <w:ind w:right="456"/>
      <w:jc w:val="right"/>
    </w:pPr>
    <w:rPr>
      <w:rFonts w:ascii="PMingLiU" w:hAnsi="PMingLiU" w:eastAsia="PMingLiU" w:cs="PMingLiU"/>
      <w:sz w:val="26"/>
      <w:szCs w:val="26"/>
      <w:lang w:val="zh-CN" w:eastAsia="zh-CN" w:bidi="zh-CN"/>
    </w:rPr>
  </w:style>
  <w:style w:type="paragraph" w:styleId="9">
    <w:name w:val="toc 2"/>
    <w:basedOn w:val="1"/>
    <w:next w:val="1"/>
    <w:qFormat/>
    <w:uiPriority w:val="1"/>
    <w:pPr>
      <w:spacing w:before="151"/>
      <w:ind w:right="454"/>
      <w:jc w:val="right"/>
    </w:pPr>
    <w:rPr>
      <w:rFonts w:ascii="PMingLiU" w:hAnsi="PMingLiU" w:eastAsia="PMingLiU" w:cs="PMingLiU"/>
      <w:sz w:val="22"/>
      <w:szCs w:val="22"/>
      <w:lang w:val="zh-CN" w:eastAsia="zh-CN" w:bidi="zh-C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toa heading1"/>
    <w:basedOn w:val="1"/>
    <w:next w:val="1"/>
    <w:qFormat/>
    <w:uiPriority w:val="99"/>
    <w:pPr>
      <w:widowControl/>
    </w:pPr>
    <w:rPr>
      <w:rFonts w:ascii="Arial" w:hAnsi="Arial"/>
      <w:kern w:val="0"/>
      <w:sz w:val="24"/>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156"/>
      <w:ind w:left="1118" w:hanging="263"/>
    </w:pPr>
    <w:rPr>
      <w:rFonts w:ascii="PMingLiU" w:hAnsi="PMingLiU" w:eastAsia="PMingLiU" w:cs="PMingLiU"/>
      <w:lang w:val="zh-CN" w:eastAsia="zh-CN" w:bidi="zh-CN"/>
    </w:rPr>
  </w:style>
  <w:style w:type="paragraph" w:customStyle="1" w:styleId="18">
    <w:name w:val="Table Paragraph"/>
    <w:basedOn w:val="1"/>
    <w:qFormat/>
    <w:uiPriority w:val="1"/>
    <w:pPr>
      <w:spacing w:before="20"/>
    </w:pPr>
    <w:rPr>
      <w:rFonts w:ascii="微软雅黑" w:hAnsi="微软雅黑" w:eastAsia="微软雅黑" w:cs="微软雅黑"/>
      <w:lang w:val="zh-CN" w:eastAsia="zh-CN" w:bidi="zh-CN"/>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chart" Target="charts/chart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5152;&#26377;&#19996;&#35199;&#37117;&#19979;&#36733;&#21040;&#20102;&#36825;&#37324;\&#27983;&#35272;&#22120;&#19979;&#36733;\&#27605;&#19994;&#29983;&#20449;&#246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近五</a:t>
            </a:r>
            <a:r>
              <a:rPr altLang="en-US"/>
              <a:t>年</a:t>
            </a:r>
            <a:r>
              <a:t>就业率变化趋势表</a:t>
            </a:r>
          </a:p>
        </c:rich>
      </c:tx>
      <c:layout/>
      <c:overlay val="0"/>
      <c:spPr>
        <a:noFill/>
        <a:ln>
          <a:noFill/>
        </a:ln>
        <a:effectLst/>
      </c:spPr>
    </c:title>
    <c:autoTitleDeleted val="0"/>
    <c:plotArea>
      <c:layout/>
      <c:lineChart>
        <c:grouping val="standard"/>
        <c:varyColors val="0"/>
        <c:ser>
          <c:idx val="0"/>
          <c:order val="0"/>
          <c:tx>
            <c:strRef>
              <c:f>"就业率"</c:f>
              <c:strCache>
                <c:ptCount val="1"/>
                <c:pt idx="0">
                  <c:v>就业率</c:v>
                </c:pt>
              </c:strCache>
            </c:strRef>
          </c:tx>
          <c:spPr>
            <a:ln w="28575" cap="rnd">
              <a:solidFill>
                <a:schemeClr val="accent1"/>
              </a:solidFill>
              <a:round/>
            </a:ln>
            <a:effectLst/>
          </c:spPr>
          <c:marker>
            <c:symbol val="none"/>
          </c:marker>
          <c:dLbls>
            <c:delete val="1"/>
          </c:dLbls>
          <c:cat>
            <c:strRef>
              <c:f>[毕业生信息.XLSX]Sheet1!$A$5:$A$9</c:f>
              <c:strCache>
                <c:ptCount val="5"/>
                <c:pt idx="0" c:formatCode="@">
                  <c:v>2018年</c:v>
                </c:pt>
                <c:pt idx="1" c:formatCode="@">
                  <c:v>2019年</c:v>
                </c:pt>
                <c:pt idx="2" c:formatCode="@">
                  <c:v>2020年</c:v>
                </c:pt>
                <c:pt idx="3" c:formatCode="@">
                  <c:v>2021年</c:v>
                </c:pt>
                <c:pt idx="4" c:formatCode="@">
                  <c:v>2022年</c:v>
                </c:pt>
              </c:strCache>
            </c:strRef>
          </c:cat>
          <c:val>
            <c:numRef>
              <c:f>[毕业生信息.XLSX]Sheet1!$B$5:$B$9</c:f>
              <c:numCache>
                <c:formatCode>0.00%</c:formatCode>
                <c:ptCount val="5"/>
                <c:pt idx="0">
                  <c:v>0.6092</c:v>
                </c:pt>
                <c:pt idx="1">
                  <c:v>0.5073</c:v>
                </c:pt>
                <c:pt idx="2">
                  <c:v>0.7049</c:v>
                </c:pt>
                <c:pt idx="3">
                  <c:v>0.9133</c:v>
                </c:pt>
                <c:pt idx="4">
                  <c:v>0.6209</c:v>
                </c:pt>
              </c:numCache>
            </c:numRef>
          </c:val>
          <c:smooth val="0"/>
        </c:ser>
        <c:dLbls>
          <c:showLegendKey val="0"/>
          <c:showVal val="0"/>
          <c:showCatName val="0"/>
          <c:showSerName val="0"/>
          <c:showPercent val="0"/>
          <c:showBubbleSize val="0"/>
        </c:dLbls>
        <c:marker val="0"/>
        <c:smooth val="0"/>
        <c:axId val="783920056"/>
        <c:axId val="147223979"/>
      </c:lineChart>
      <c:catAx>
        <c:axId val="7839200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223979"/>
        <c:crosses val="autoZero"/>
        <c:auto val="1"/>
        <c:lblAlgn val="ctr"/>
        <c:lblOffset val="100"/>
        <c:noMultiLvlLbl val="0"/>
      </c:catAx>
      <c:valAx>
        <c:axId val="147223979"/>
        <c:scaling>
          <c:orientation val="minMax"/>
        </c:scaling>
        <c:delete val="0"/>
        <c:axPos val="l"/>
        <c:majorGridlines>
          <c:spPr>
            <a:ln w="9525" cap="flat" cmpd="sng" algn="ctr">
              <a:solidFill>
                <a:schemeClr val="bg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9200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10572</Words>
  <Characters>11123</Characters>
  <TotalTime>5</TotalTime>
  <ScaleCrop>false</ScaleCrop>
  <LinksUpToDate>false</LinksUpToDate>
  <CharactersWithSpaces>11468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2021-12-09T01:41:00Z</dcterms:created>
  <dc:creator>Administrator</dc:creator>
  <cp:lastModifiedBy>WPS_1617587161</cp:lastModifiedBy>
  <dcterms:modified xsi:type="dcterms:W3CDTF">2023-10-16T02:42:51Z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Adobe InDesign CC 14.0 (Windows)</vt:lpwstr>
  </property>
  <property fmtid="{D5CDD505-2E9C-101B-9397-08002B2CF9AE}" pid="4" name="LastSaved">
    <vt:filetime>2021-12-09T00:00:00Z</vt:filetime>
  </property>
  <property fmtid="{D5CDD505-2E9C-101B-9397-08002B2CF9AE}" pid="5" name="KSOProductBuildVer">
    <vt:lpwstr>2052-12.1.0.15712</vt:lpwstr>
  </property>
  <property fmtid="{D5CDD505-2E9C-101B-9397-08002B2CF9AE}" pid="6" name="ICV">
    <vt:lpwstr>4E55474268704701A599BD097DA5B6F9</vt:lpwstr>
  </property>
</Properties>
</file>