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仿宋_GB2312"/>
          <w:color w:val="000000" w:themeColor="text1"/>
          <w:sz w:val="32"/>
          <w:szCs w:val="32"/>
          <w14:textFill>
            <w14:solidFill>
              <w14:schemeClr w14:val="tx1"/>
            </w14:solidFill>
          </w14:textFill>
        </w:rPr>
      </w:pPr>
    </w:p>
    <w:p>
      <w:pPr>
        <w:adjustRightInd w:val="0"/>
        <w:snapToGrid w:val="0"/>
        <w:spacing w:line="560" w:lineRule="exact"/>
        <w:jc w:val="righ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冀教</w:t>
      </w:r>
      <w:r>
        <w:rPr>
          <w:rFonts w:hint="eastAsia" w:eastAsia="仿宋_GB2312"/>
          <w:color w:val="000000" w:themeColor="text1"/>
          <w:sz w:val="32"/>
          <w:szCs w:val="32"/>
          <w14:textFill>
            <w14:solidFill>
              <w14:schemeClr w14:val="tx1"/>
            </w14:solidFill>
          </w14:textFill>
        </w:rPr>
        <w:t>语函〔</w:t>
      </w:r>
      <w:r>
        <w:rPr>
          <w:rFonts w:eastAsia="仿宋_GB2312"/>
          <w:color w:val="000000" w:themeColor="text1"/>
          <w:sz w:val="32"/>
          <w:szCs w:val="32"/>
          <w14:textFill>
            <w14:solidFill>
              <w14:schemeClr w14:val="tx1"/>
            </w14:solidFill>
          </w14:textFill>
        </w:rPr>
        <w:t>202</w:t>
      </w:r>
      <w:r>
        <w:rPr>
          <w:rFonts w:hint="eastAsia"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lang w:val="en-US" w:eastAsia="zh-CN"/>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号</w:t>
      </w:r>
    </w:p>
    <w:p>
      <w:pPr>
        <w:adjustRightInd w:val="0"/>
        <w:snapToGrid w:val="0"/>
        <w:spacing w:line="560" w:lineRule="exact"/>
        <w:jc w:val="right"/>
        <w:rPr>
          <w:rFonts w:eastAsia="仿宋_GB2312"/>
          <w:color w:val="000000" w:themeColor="text1"/>
          <w:sz w:val="32"/>
          <w:szCs w:val="32"/>
          <w14:textFill>
            <w14:solidFill>
              <w14:schemeClr w14:val="tx1"/>
            </w14:solidFill>
          </w14:textFill>
        </w:rPr>
      </w:pPr>
    </w:p>
    <w:p>
      <w:pPr>
        <w:spacing w:line="70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河北省语言文字工作委员会</w:t>
      </w: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  北  省  教  育  厅</w:t>
      </w:r>
    </w:p>
    <w:p>
      <w:pPr>
        <w:spacing w:line="70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关于参加全国第</w:t>
      </w:r>
      <w:r>
        <w:rPr>
          <w:rFonts w:hint="eastAsia" w:eastAsia="方正小标宋简体" w:cs="方正小标宋简体"/>
          <w:sz w:val="44"/>
          <w:szCs w:val="44"/>
          <w:lang w:eastAsia="zh-CN"/>
        </w:rPr>
        <w:t>四</w:t>
      </w:r>
      <w:r>
        <w:rPr>
          <w:rFonts w:hint="eastAsia" w:ascii="Times New Roman" w:hAnsi="Times New Roman" w:eastAsia="方正小标宋简体" w:cs="方正小标宋简体"/>
          <w:sz w:val="44"/>
          <w:szCs w:val="44"/>
        </w:rPr>
        <w:t>届中华经典诵写讲</w:t>
      </w:r>
    </w:p>
    <w:p>
      <w:pPr>
        <w:spacing w:line="70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大赛的通知</w:t>
      </w:r>
    </w:p>
    <w:p>
      <w:pPr>
        <w:spacing w:line="560" w:lineRule="exact"/>
        <w:jc w:val="center"/>
        <w:outlineLvl w:val="0"/>
        <w:rPr>
          <w:rFonts w:eastAsia="仿宋_GB2312"/>
          <w:color w:val="000000" w:themeColor="text1"/>
          <w:sz w:val="32"/>
          <w:szCs w:val="36"/>
          <w14:textFill>
            <w14:solidFill>
              <w14:schemeClr w14:val="tx1"/>
            </w14:solidFill>
          </w14:textFill>
        </w:rPr>
      </w:pPr>
    </w:p>
    <w:p>
      <w:pPr>
        <w:adjustRightInd w:val="0"/>
        <w:snapToGrid w:val="0"/>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各市（含定州、辛集市）语委、教育局，雄安新区公共服务局，各高等学校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省语委各成员单位：</w:t>
      </w:r>
    </w:p>
    <w:p>
      <w:pPr>
        <w:adjustRightInd w:val="0"/>
        <w:snapToGrid w:val="0"/>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为贯彻落实中共中央办公厅、国务院办公厅《关于实施中华优秀传统文化传承发展工程的意见》</w:t>
      </w:r>
      <w:r>
        <w:rPr>
          <w:rFonts w:hint="eastAsia" w:ascii="仿宋_GB2312" w:hAnsi="仿宋_GB2312" w:eastAsia="仿宋_GB2312" w:cs="仿宋_GB2312"/>
          <w:color w:val="000000" w:themeColor="text1"/>
          <w:sz w:val="32"/>
          <w:szCs w:val="32"/>
          <w:lang w:eastAsia="zh-CN"/>
          <w14:textFill>
            <w14:solidFill>
              <w14:schemeClr w14:val="tx1"/>
            </w14:solidFill>
          </w14:textFill>
        </w:rPr>
        <w:t>精神</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落实全国语言文字会议精神，全面深入实施中华经典诵读工程，依据《教育部评审评估和竞赛清单》和《中华经典诵写讲大赛管理办法（试行）》，教育部、国家语委决定举办第四届中华经典诵写讲大赛（以下简称大赛）。按照《教育部办公厅关于举办第四届中华经典诵写讲大赛的通知》（教语用厅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〔2022〕1</w:t>
      </w:r>
      <w:r>
        <w:rPr>
          <w:rFonts w:hint="eastAsia" w:ascii="仿宋_GB2312" w:hAnsi="仿宋_GB2312" w:eastAsia="仿宋_GB2312" w:cs="仿宋_GB2312"/>
          <w:color w:val="000000" w:themeColor="text1"/>
          <w:sz w:val="32"/>
          <w:szCs w:val="32"/>
          <w14:textFill>
            <w14:solidFill>
              <w14:schemeClr w14:val="tx1"/>
            </w14:solidFill>
          </w14:textFill>
        </w:rPr>
        <w:t>号）要求，河北省语言文字工作委员会、河北省教育厅决定开展全国第</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届中华经典诵写讲大赛河北省选拔赛。现将有关事项通知如下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adjustRightInd w:val="0"/>
        <w:snapToGrid w:val="0"/>
        <w:spacing w:line="560" w:lineRule="exact"/>
        <w:ind w:firstLine="640" w:firstLineChars="200"/>
        <w:rPr>
          <w:rFonts w:eastAsia="黑体" w:cs="黑体"/>
          <w:color w:val="000000" w:themeColor="text1"/>
          <w:sz w:val="32"/>
          <w:szCs w:val="32"/>
          <w14:textFill>
            <w14:solidFill>
              <w14:schemeClr w14:val="tx1"/>
            </w14:solidFill>
          </w14:textFill>
        </w:rPr>
      </w:pPr>
      <w:r>
        <w:rPr>
          <w:rFonts w:hint="eastAsia" w:eastAsia="黑体" w:cs="黑体"/>
          <w:color w:val="000000" w:themeColor="text1"/>
          <w:sz w:val="32"/>
          <w:szCs w:val="32"/>
          <w14:textFill>
            <w14:solidFill>
              <w14:schemeClr w14:val="tx1"/>
            </w14:solidFill>
          </w14:textFill>
        </w:rPr>
        <w:t>一、活动宗旨</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雅言传承文明，经典浸润人生。大赛</w:t>
      </w:r>
      <w:r>
        <w:rPr>
          <w:rFonts w:eastAsia="仿宋_GB2312"/>
          <w:color w:val="000000" w:themeColor="text1"/>
          <w:sz w:val="32"/>
          <w:szCs w:val="40"/>
          <w14:textFill>
            <w14:solidFill>
              <w14:schemeClr w14:val="tx1"/>
            </w14:solidFill>
          </w14:textFill>
        </w:rPr>
        <w:t>以诠释中华优秀文化内涵、彰显中华语言文化魅力、弘扬中国精神为目标，旨在提升社会大众特别是广大青少年的语言文字应用能力和语言文化素养，营造亲近中华经典、热爱中华经典的社会氛围，构筑中华民族共有精神家园。</w:t>
      </w:r>
    </w:p>
    <w:p>
      <w:pPr>
        <w:adjustRightInd w:val="0"/>
        <w:snapToGrid w:val="0"/>
        <w:spacing w:line="560" w:lineRule="exact"/>
        <w:ind w:firstLine="640" w:firstLineChars="200"/>
        <w:rPr>
          <w:rFonts w:eastAsia="黑体" w:cs="黑体"/>
          <w:color w:val="000000" w:themeColor="text1"/>
          <w:sz w:val="32"/>
          <w:szCs w:val="32"/>
          <w14:textFill>
            <w14:solidFill>
              <w14:schemeClr w14:val="tx1"/>
            </w14:solidFill>
          </w14:textFill>
        </w:rPr>
      </w:pPr>
      <w:r>
        <w:rPr>
          <w:rFonts w:hint="eastAsia" w:eastAsia="黑体" w:cs="黑体"/>
          <w:color w:val="000000" w:themeColor="text1"/>
          <w:sz w:val="32"/>
          <w:szCs w:val="32"/>
          <w14:textFill>
            <w14:solidFill>
              <w14:schemeClr w14:val="tx1"/>
            </w14:solidFill>
          </w14:textFill>
        </w:rPr>
        <w:t>二、大赛主题</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本届大赛主题：经典筑梦向未来。</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通过诵读、讲解、书写、篆刻</w:t>
      </w:r>
      <w:r>
        <w:rPr>
          <w:rFonts w:hint="eastAsia" w:hAnsi="Arial Narrow" w:eastAsia="仿宋_GB2312" w:cs="Arial"/>
          <w:bCs/>
          <w:color w:val="000000"/>
          <w:sz w:val="32"/>
          <w:szCs w:val="32"/>
        </w:rPr>
        <w:t>等语言文字表现形式</w:t>
      </w:r>
      <w:r>
        <w:rPr>
          <w:rFonts w:hint="eastAsia" w:eastAsia="仿宋_GB2312" w:cs="仿宋_GB2312"/>
          <w:color w:val="000000" w:themeColor="text1"/>
          <w:sz w:val="32"/>
          <w:szCs w:val="32"/>
          <w14:textFill>
            <w14:solidFill>
              <w14:schemeClr w14:val="tx1"/>
            </w14:solidFill>
          </w14:textFill>
        </w:rPr>
        <w:t>，弘扬中华优秀语言文化，从中华经典中汲取智慧力量、坚定理想信念、彰显时代精神，展现社会大众尤其是青少年对中华经典的传承与创新，为迎接党的二十大胜利召开营造良好氛围，为实现中华民族伟大复兴凝聚磅礴力量。</w:t>
      </w:r>
    </w:p>
    <w:p>
      <w:pPr>
        <w:adjustRightInd w:val="0"/>
        <w:snapToGrid w:val="0"/>
        <w:spacing w:line="560" w:lineRule="exact"/>
        <w:ind w:firstLine="640" w:firstLineChars="200"/>
        <w:rPr>
          <w:rFonts w:eastAsia="黑体" w:cs="黑体"/>
          <w:color w:val="000000" w:themeColor="text1"/>
          <w:sz w:val="32"/>
          <w:szCs w:val="32"/>
          <w14:textFill>
            <w14:solidFill>
              <w14:schemeClr w14:val="tx1"/>
            </w14:solidFill>
          </w14:textFill>
        </w:rPr>
      </w:pPr>
      <w:r>
        <w:rPr>
          <w:rFonts w:hint="eastAsia" w:eastAsia="黑体" w:cs="黑体"/>
          <w:color w:val="000000" w:themeColor="text1"/>
          <w:sz w:val="32"/>
          <w:szCs w:val="32"/>
          <w:lang w:eastAsia="zh-CN"/>
          <w14:textFill>
            <w14:solidFill>
              <w14:schemeClr w14:val="tx1"/>
            </w14:solidFill>
          </w14:textFill>
        </w:rPr>
        <w:t>三</w:t>
      </w:r>
      <w:r>
        <w:rPr>
          <w:rFonts w:hint="eastAsia" w:eastAsia="黑体" w:cs="黑体"/>
          <w:color w:val="000000" w:themeColor="text1"/>
          <w:sz w:val="32"/>
          <w:szCs w:val="32"/>
          <w14:textFill>
            <w14:solidFill>
              <w14:schemeClr w14:val="tx1"/>
            </w14:solidFill>
          </w14:textFill>
        </w:rPr>
        <w:t>、大赛赛项</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本届大赛分为四个赛项：“诵读中国”经典诵读大赛（简称诵读大赛）、“诗教中国”诗词讲解大赛（简称讲解大赛）、“笔墨中国”汉字书写大赛（简称书写大赛）、“印记中国”师生篆刻大赛（简称篆刻大赛）。诵读大赛</w:t>
      </w:r>
      <w:r>
        <w:rPr>
          <w:rFonts w:hint="eastAsia" w:eastAsia="仿宋_GB2312" w:cs="仿宋_GB2312"/>
          <w:color w:val="000000" w:themeColor="text1"/>
          <w:sz w:val="32"/>
          <w:szCs w:val="32"/>
          <w:lang w:eastAsia="zh-CN"/>
          <w14:textFill>
            <w14:solidFill>
              <w14:schemeClr w14:val="tx1"/>
            </w14:solidFill>
          </w14:textFill>
        </w:rPr>
        <w:t>、</w:t>
      </w:r>
      <w:r>
        <w:rPr>
          <w:rFonts w:hint="eastAsia" w:eastAsia="仿宋_GB2312" w:cs="仿宋_GB2312"/>
          <w:color w:val="000000" w:themeColor="text1"/>
          <w:sz w:val="32"/>
          <w:szCs w:val="32"/>
          <w14:textFill>
            <w14:solidFill>
              <w14:schemeClr w14:val="tx1"/>
            </w14:solidFill>
          </w14:textFill>
        </w:rPr>
        <w:t>讲解大赛</w:t>
      </w:r>
      <w:r>
        <w:rPr>
          <w:rFonts w:hint="eastAsia" w:eastAsia="仿宋_GB2312" w:cs="仿宋_GB2312"/>
          <w:color w:val="000000" w:themeColor="text1"/>
          <w:sz w:val="32"/>
          <w:szCs w:val="32"/>
          <w:lang w:eastAsia="zh-CN"/>
          <w14:textFill>
            <w14:solidFill>
              <w14:schemeClr w14:val="tx1"/>
            </w14:solidFill>
          </w14:textFill>
        </w:rPr>
        <w:t>、</w:t>
      </w:r>
      <w:r>
        <w:rPr>
          <w:rFonts w:hint="eastAsia" w:eastAsia="仿宋_GB2312" w:cs="仿宋_GB2312"/>
          <w:color w:val="000000" w:themeColor="text1"/>
          <w:sz w:val="32"/>
          <w:szCs w:val="32"/>
          <w14:textFill>
            <w14:solidFill>
              <w14:schemeClr w14:val="tx1"/>
            </w14:solidFill>
          </w14:textFill>
        </w:rPr>
        <w:t>篆刻大赛具体实施方案见附件</w:t>
      </w:r>
      <w:r>
        <w:rPr>
          <w:rFonts w:hint="eastAsia" w:eastAsia="仿宋_GB2312" w:cs="仿宋_GB2312"/>
          <w:color w:val="000000" w:themeColor="text1"/>
          <w:sz w:val="32"/>
          <w:szCs w:val="32"/>
          <w:lang w:eastAsia="zh-CN"/>
          <w14:textFill>
            <w14:solidFill>
              <w14:schemeClr w14:val="tx1"/>
            </w14:solidFill>
          </w14:textFill>
        </w:rPr>
        <w:t>，</w:t>
      </w:r>
      <w:r>
        <w:rPr>
          <w:rFonts w:hint="eastAsia" w:eastAsia="仿宋_GB2312" w:cs="仿宋_GB2312"/>
          <w:color w:val="000000" w:themeColor="text1"/>
          <w:sz w:val="32"/>
          <w:szCs w:val="32"/>
          <w14:textFill>
            <w14:solidFill>
              <w14:schemeClr w14:val="tx1"/>
            </w14:solidFill>
          </w14:textFill>
        </w:rPr>
        <w:t>书写大赛</w:t>
      </w:r>
      <w:r>
        <w:rPr>
          <w:rFonts w:hint="eastAsia" w:eastAsia="仿宋_GB2312" w:cs="仿宋_GB2312"/>
          <w:color w:val="000000" w:themeColor="text1"/>
          <w:sz w:val="32"/>
          <w:szCs w:val="32"/>
          <w:lang w:eastAsia="zh-CN"/>
          <w14:textFill>
            <w14:solidFill>
              <w14:schemeClr w14:val="tx1"/>
            </w14:solidFill>
          </w14:textFill>
        </w:rPr>
        <w:t>另行通知</w:t>
      </w:r>
      <w:r>
        <w:rPr>
          <w:rFonts w:hint="eastAsia" w:eastAsia="仿宋_GB2312" w:cs="仿宋_GB2312"/>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eastAsia="黑体" w:cs="黑体"/>
          <w:color w:val="000000" w:themeColor="text1"/>
          <w:sz w:val="32"/>
          <w:szCs w:val="32"/>
          <w14:textFill>
            <w14:solidFill>
              <w14:schemeClr w14:val="tx1"/>
            </w14:solidFill>
          </w14:textFill>
        </w:rPr>
      </w:pPr>
      <w:r>
        <w:rPr>
          <w:rFonts w:hint="eastAsia" w:eastAsia="黑体" w:cs="黑体"/>
          <w:color w:val="000000" w:themeColor="text1"/>
          <w:sz w:val="32"/>
          <w:szCs w:val="32"/>
          <w:lang w:eastAsia="zh-CN"/>
          <w14:textFill>
            <w14:solidFill>
              <w14:schemeClr w14:val="tx1"/>
            </w14:solidFill>
          </w14:textFill>
        </w:rPr>
        <w:t>四</w:t>
      </w:r>
      <w:r>
        <w:rPr>
          <w:rFonts w:hint="eastAsia" w:eastAsia="黑体" w:cs="黑体"/>
          <w:color w:val="000000" w:themeColor="text1"/>
          <w:sz w:val="32"/>
          <w:szCs w:val="32"/>
          <w14:textFill>
            <w14:solidFill>
              <w14:schemeClr w14:val="tx1"/>
            </w14:solidFill>
          </w14:textFill>
        </w:rPr>
        <w:t>、赛项组织</w:t>
      </w:r>
    </w:p>
    <w:p>
      <w:pPr>
        <w:adjustRightInd w:val="0"/>
        <w:snapToGrid w:val="0"/>
        <w:spacing w:line="560" w:lineRule="exact"/>
        <w:ind w:firstLine="640" w:firstLineChars="200"/>
        <w:rPr>
          <w:rFonts w:hint="eastAsia" w:eastAsia="仿宋_GB2312" w:cs="仿宋_GB2312"/>
          <w:color w:val="000000" w:themeColor="text1"/>
          <w:sz w:val="32"/>
          <w:szCs w:val="32"/>
          <w:u w:val="none"/>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河北省统一组织诵读大赛和书写大赛省级选拔赛，并推荐选拔复赛入围作品。河北省不组织讲解大赛和篆刻大赛选拔赛，由参赛者直接登录全国大赛官网（中华经典诵写讲大赛网站，网址：</w:t>
      </w:r>
      <w:r>
        <w:rPr>
          <w:rFonts w:hint="eastAsia" w:eastAsia="仿宋_GB2312" w:cs="仿宋_GB2312"/>
          <w:color w:val="000000" w:themeColor="text1"/>
          <w:sz w:val="32"/>
          <w:szCs w:val="32"/>
          <w:u w:val="none"/>
          <w14:textFill>
            <w14:solidFill>
              <w14:schemeClr w14:val="tx1"/>
            </w14:solidFill>
          </w14:textFill>
        </w:rPr>
        <w:t>www.jingdiansxj.cn），自行报名参加。</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参赛者可通过官网查看赛事通知及相关信息、报名参赛、上传作品、下载证书。同时，可通过中华经典诵读工程微信公众号（zhjdsdgc）、抖音官方号、视频号、微信小程序和中国语言文字学习强国号等获取大赛相关信息。</w:t>
      </w:r>
    </w:p>
    <w:p>
      <w:pPr>
        <w:adjustRightInd w:val="0"/>
        <w:snapToGrid w:val="0"/>
        <w:spacing w:line="560" w:lineRule="exact"/>
        <w:ind w:firstLine="640" w:firstLineChars="200"/>
        <w:rPr>
          <w:rFonts w:eastAsia="黑体" w:cs="黑体"/>
          <w:color w:val="000000" w:themeColor="text1"/>
          <w:sz w:val="32"/>
          <w:szCs w:val="32"/>
          <w14:textFill>
            <w14:solidFill>
              <w14:schemeClr w14:val="tx1"/>
            </w14:solidFill>
          </w14:textFill>
        </w:rPr>
      </w:pPr>
      <w:r>
        <w:rPr>
          <w:rFonts w:hint="eastAsia" w:eastAsia="黑体" w:cs="黑体"/>
          <w:color w:val="000000" w:themeColor="text1"/>
          <w:sz w:val="32"/>
          <w:szCs w:val="32"/>
          <w:lang w:eastAsia="zh-CN"/>
          <w14:textFill>
            <w14:solidFill>
              <w14:schemeClr w14:val="tx1"/>
            </w14:solidFill>
          </w14:textFill>
        </w:rPr>
        <w:t>五</w:t>
      </w:r>
      <w:r>
        <w:rPr>
          <w:rFonts w:hint="eastAsia" w:eastAsia="黑体" w:cs="黑体"/>
          <w:color w:val="000000" w:themeColor="text1"/>
          <w:sz w:val="32"/>
          <w:szCs w:val="32"/>
          <w14:textFill>
            <w14:solidFill>
              <w14:schemeClr w14:val="tx1"/>
            </w14:solidFill>
          </w14:textFill>
        </w:rPr>
        <w:t>、奖项设置</w:t>
      </w:r>
    </w:p>
    <w:p>
      <w:pPr>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详见各项活动方案。</w:t>
      </w:r>
    </w:p>
    <w:p>
      <w:pPr>
        <w:adjustRightInd w:val="0"/>
        <w:snapToGrid w:val="0"/>
        <w:spacing w:line="560" w:lineRule="exact"/>
        <w:ind w:firstLine="640" w:firstLineChars="200"/>
        <w:rPr>
          <w:rFonts w:hint="eastAsia" w:eastAsia="黑体" w:cs="黑体"/>
          <w:color w:val="000000" w:themeColor="text1"/>
          <w:sz w:val="32"/>
          <w:szCs w:val="32"/>
          <w:lang w:eastAsia="zh-CN"/>
          <w14:textFill>
            <w14:solidFill>
              <w14:schemeClr w14:val="tx1"/>
            </w14:solidFill>
          </w14:textFill>
        </w:rPr>
      </w:pPr>
      <w:r>
        <w:rPr>
          <w:rFonts w:hint="eastAsia" w:eastAsia="黑体" w:cs="黑体"/>
          <w:color w:val="000000" w:themeColor="text1"/>
          <w:sz w:val="32"/>
          <w:szCs w:val="32"/>
          <w:lang w:eastAsia="zh-CN"/>
          <w14:textFill>
            <w14:solidFill>
              <w14:schemeClr w14:val="tx1"/>
            </w14:solidFill>
          </w14:textFill>
        </w:rPr>
        <w:t>六</w:t>
      </w:r>
      <w:r>
        <w:rPr>
          <w:rFonts w:hint="eastAsia" w:eastAsia="黑体" w:cs="黑体"/>
          <w:color w:val="000000" w:themeColor="text1"/>
          <w:sz w:val="32"/>
          <w:szCs w:val="32"/>
          <w14:textFill>
            <w14:solidFill>
              <w14:schemeClr w14:val="tx1"/>
            </w14:solidFill>
          </w14:textFill>
        </w:rPr>
        <w:t>、</w:t>
      </w:r>
      <w:r>
        <w:rPr>
          <w:rFonts w:hint="eastAsia" w:eastAsia="黑体" w:cs="黑体"/>
          <w:color w:val="000000" w:themeColor="text1"/>
          <w:sz w:val="32"/>
          <w:szCs w:val="32"/>
          <w:lang w:eastAsia="zh-CN"/>
          <w14:textFill>
            <w14:solidFill>
              <w14:schemeClr w14:val="tx1"/>
            </w14:solidFill>
          </w14:textFill>
        </w:rPr>
        <w:t>工作要求</w:t>
      </w:r>
    </w:p>
    <w:p>
      <w:pPr>
        <w:numPr>
          <w:ilvl w:val="0"/>
          <w:numId w:val="0"/>
        </w:numPr>
        <w:adjustRightInd w:val="0"/>
        <w:snapToGrid w:val="0"/>
        <w:spacing w:line="560" w:lineRule="exact"/>
        <w:ind w:firstLine="640" w:firstLineChars="200"/>
        <w:rPr>
          <w:rFonts w:hint="eastAsia"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一</w:t>
      </w:r>
      <w:r>
        <w:rPr>
          <w:rFonts w:hint="eastAsia" w:ascii="楷体" w:hAnsi="楷体" w:eastAsia="楷体" w:cs="楷体"/>
          <w:color w:val="000000" w:themeColor="text1"/>
          <w:sz w:val="32"/>
          <w:szCs w:val="32"/>
          <w14:textFill>
            <w14:solidFill>
              <w14:schemeClr w14:val="tx1"/>
            </w14:solidFill>
          </w14:textFill>
        </w:rPr>
        <w:t>）落实工作职责。</w:t>
      </w:r>
      <w:r>
        <w:rPr>
          <w:rFonts w:hint="eastAsia" w:eastAsia="仿宋_GB2312" w:cs="仿宋_GB2312"/>
          <w:color w:val="000000" w:themeColor="text1"/>
          <w:sz w:val="32"/>
          <w:szCs w:val="32"/>
          <w14:textFill>
            <w14:solidFill>
              <w14:schemeClr w14:val="tx1"/>
            </w14:solidFill>
          </w14:textFill>
        </w:rPr>
        <w:t>各地、各单位要高度重视，周密安排，广泛发动，做好本地、本单位作品的报送推荐工作，确保系列活动安全有序，扎实推进。</w:t>
      </w:r>
      <w:r>
        <w:rPr>
          <w:rFonts w:hint="eastAsia" w:eastAsia="仿宋_GB2312" w:cs="仿宋_GB2312"/>
          <w:bCs/>
          <w:color w:val="000000" w:themeColor="text1"/>
          <w:sz w:val="32"/>
          <w:szCs w:val="32"/>
          <w14:textFill>
            <w14:solidFill>
              <w14:schemeClr w14:val="tx1"/>
            </w14:solidFill>
          </w14:textFill>
        </w:rPr>
        <w:t>大赛鼓励农村地区教师和学生参加。</w:t>
      </w:r>
    </w:p>
    <w:p>
      <w:pPr>
        <w:adjustRightInd w:val="0"/>
        <w:snapToGrid w:val="0"/>
        <w:spacing w:line="560" w:lineRule="exact"/>
        <w:ind w:firstLine="640" w:firstLineChars="200"/>
        <w:rPr>
          <w:rFonts w:hint="eastAsia"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（二）规范经费使用。</w:t>
      </w:r>
      <w:r>
        <w:rPr>
          <w:rFonts w:hint="eastAsia" w:eastAsia="仿宋_GB2312" w:cs="仿宋_GB2312"/>
          <w:color w:val="000000" w:themeColor="text1"/>
          <w:sz w:val="32"/>
          <w:szCs w:val="32"/>
          <w14:textFill>
            <w14:solidFill>
              <w14:schemeClr w14:val="tx1"/>
            </w14:solidFill>
          </w14:textFill>
        </w:rPr>
        <w:t>大赛坚持公益性原则，任何单位不得以大赛名义向参赛者及参赛单位收取任何参赛费用。活动经费严格按照经费管理办法和规定执行。</w:t>
      </w:r>
    </w:p>
    <w:p>
      <w:pPr>
        <w:spacing w:line="560" w:lineRule="exact"/>
        <w:ind w:firstLine="640" w:firstLineChars="200"/>
        <w:rPr>
          <w:rFonts w:hint="eastAsia"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（三）严格作品审查。</w:t>
      </w:r>
      <w:r>
        <w:rPr>
          <w:rFonts w:hint="eastAsia" w:eastAsia="仿宋_GB2312" w:cs="仿宋_GB2312"/>
          <w:color w:val="000000" w:themeColor="text1"/>
          <w:sz w:val="32"/>
          <w:szCs w:val="32"/>
          <w14:textFill>
            <w14:solidFill>
              <w14:schemeClr w14:val="tx1"/>
            </w14:solidFill>
          </w14:textFill>
        </w:rPr>
        <w:t>各单位在推荐报送作品前，要对作品内容进行严格审查，确保作品紧扣主题，内容积极健康，体现向真、向善、向美、向上的文化特质，展现中华审美风范，彰显文化自觉和文化自信。</w:t>
      </w:r>
      <w:r>
        <w:rPr>
          <w:rFonts w:eastAsia="仿宋_GB2312" w:cs="仿宋_GB2312"/>
          <w:color w:val="000000" w:themeColor="text1"/>
          <w:sz w:val="32"/>
          <w:szCs w:val="32"/>
          <w14:textFill>
            <w14:solidFill>
              <w14:schemeClr w14:val="tx1"/>
            </w14:solidFill>
          </w14:textFill>
        </w:rPr>
        <w:t>参赛信息填报须准确、规范。作品标题</w:t>
      </w:r>
      <w:r>
        <w:rPr>
          <w:rFonts w:hint="eastAsia" w:eastAsia="仿宋_GB2312" w:cs="仿宋_GB2312"/>
          <w:color w:val="000000" w:themeColor="text1"/>
          <w:sz w:val="32"/>
          <w:szCs w:val="32"/>
          <w14:textFill>
            <w14:solidFill>
              <w14:schemeClr w14:val="tx1"/>
            </w14:solidFill>
          </w14:textFill>
        </w:rPr>
        <w:t>、所在学校</w:t>
      </w:r>
      <w:r>
        <w:rPr>
          <w:rFonts w:eastAsia="仿宋_GB2312" w:cs="仿宋_GB2312"/>
          <w:color w:val="000000" w:themeColor="text1"/>
          <w:sz w:val="32"/>
          <w:szCs w:val="32"/>
          <w14:textFill>
            <w14:solidFill>
              <w14:schemeClr w14:val="tx1"/>
            </w14:solidFill>
          </w14:textFill>
        </w:rPr>
        <w:t>等</w:t>
      </w:r>
      <w:r>
        <w:rPr>
          <w:rFonts w:hint="eastAsia" w:eastAsia="仿宋_GB2312" w:cs="仿宋_GB2312"/>
          <w:color w:val="000000" w:themeColor="text1"/>
          <w:sz w:val="32"/>
          <w:szCs w:val="32"/>
          <w14:textFill>
            <w14:solidFill>
              <w14:schemeClr w14:val="tx1"/>
            </w14:solidFill>
          </w14:textFill>
        </w:rPr>
        <w:t>信息须用全称，不得出现错别字、错误名称、不规范表述等。</w:t>
      </w:r>
    </w:p>
    <w:p>
      <w:pPr>
        <w:adjustRightInd w:val="0"/>
        <w:snapToGrid w:val="0"/>
        <w:spacing w:line="560" w:lineRule="exact"/>
        <w:ind w:firstLine="640" w:firstLineChars="200"/>
        <w:rPr>
          <w:rFonts w:hint="eastAsia" w:eastAsia="黑体" w:cs="黑体"/>
          <w:color w:val="000000" w:themeColor="text1"/>
          <w:sz w:val="32"/>
          <w:szCs w:val="32"/>
          <w:lang w:eastAsia="zh-CN"/>
          <w14:textFill>
            <w14:solidFill>
              <w14:schemeClr w14:val="tx1"/>
            </w14:solidFill>
          </w14:textFill>
        </w:rPr>
      </w:pPr>
      <w:r>
        <w:rPr>
          <w:rFonts w:hint="eastAsia" w:eastAsia="黑体" w:cs="黑体"/>
          <w:color w:val="000000" w:themeColor="text1"/>
          <w:sz w:val="32"/>
          <w:szCs w:val="32"/>
          <w:lang w:eastAsia="zh-CN"/>
          <w14:textFill>
            <w14:solidFill>
              <w14:schemeClr w14:val="tx1"/>
            </w14:solidFill>
          </w14:textFill>
        </w:rPr>
        <w:t>七</w:t>
      </w:r>
      <w:r>
        <w:rPr>
          <w:rFonts w:hint="eastAsia" w:eastAsia="黑体" w:cs="黑体"/>
          <w:color w:val="000000" w:themeColor="text1"/>
          <w:sz w:val="32"/>
          <w:szCs w:val="32"/>
          <w14:textFill>
            <w14:solidFill>
              <w14:schemeClr w14:val="tx1"/>
            </w14:solidFill>
          </w14:textFill>
        </w:rPr>
        <w:t>、</w:t>
      </w:r>
      <w:r>
        <w:rPr>
          <w:rFonts w:hint="eastAsia" w:eastAsia="黑体" w:cs="黑体"/>
          <w:color w:val="000000" w:themeColor="text1"/>
          <w:sz w:val="32"/>
          <w:szCs w:val="32"/>
          <w:lang w:eastAsia="zh-CN"/>
          <w14:textFill>
            <w14:solidFill>
              <w14:schemeClr w14:val="tx1"/>
            </w14:solidFill>
          </w14:textFill>
        </w:rPr>
        <w:t>其他相关事宜</w:t>
      </w:r>
    </w:p>
    <w:p>
      <w:pPr>
        <w:adjustRightInd w:val="0"/>
        <w:snapToGrid w:val="0"/>
        <w:spacing w:line="560" w:lineRule="exact"/>
        <w:ind w:firstLine="640" w:firstLineChars="200"/>
        <w:rPr>
          <w:rFonts w:hint="eastAsia"/>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一</w:t>
      </w:r>
      <w:r>
        <w:rPr>
          <w:rFonts w:hint="eastAsia" w:ascii="楷体" w:hAnsi="楷体" w:eastAsia="楷体" w:cs="楷体"/>
          <w:color w:val="000000" w:themeColor="text1"/>
          <w:sz w:val="32"/>
          <w:szCs w:val="32"/>
          <w14:textFill>
            <w14:solidFill>
              <w14:schemeClr w14:val="tx1"/>
            </w14:solidFill>
          </w14:textFill>
        </w:rPr>
        <w:t>）</w:t>
      </w:r>
      <w:r>
        <w:rPr>
          <w:rFonts w:hint="eastAsia" w:eastAsia="仿宋_GB2312" w:cs="仿宋_GB2312"/>
          <w:color w:val="000000" w:themeColor="text1"/>
          <w:sz w:val="32"/>
          <w:szCs w:val="32"/>
          <w:lang w:eastAsia="zh-CN"/>
          <w14:textFill>
            <w14:solidFill>
              <w14:schemeClr w14:val="tx1"/>
            </w14:solidFill>
          </w14:textFill>
        </w:rPr>
        <w:t>主办单位</w:t>
      </w:r>
      <w:r>
        <w:rPr>
          <w:rFonts w:hint="eastAsia" w:eastAsia="仿宋_GB2312" w:cs="仿宋_GB2312"/>
          <w:color w:val="000000" w:themeColor="text1"/>
          <w:sz w:val="32"/>
          <w:szCs w:val="32"/>
          <w14:textFill>
            <w14:solidFill>
              <w14:schemeClr w14:val="tx1"/>
            </w14:solidFill>
          </w14:textFill>
        </w:rPr>
        <w:t>享有对参赛作品进行公益性展示</w:t>
      </w:r>
      <w:r>
        <w:rPr>
          <w:rFonts w:hint="eastAsia" w:eastAsia="仿宋_GB2312" w:cs="仿宋_GB2312"/>
          <w:color w:val="000000" w:themeColor="text1"/>
          <w:sz w:val="32"/>
          <w:szCs w:val="32"/>
          <w:lang w:eastAsia="zh-CN"/>
          <w14:textFill>
            <w14:solidFill>
              <w14:schemeClr w14:val="tx1"/>
            </w14:solidFill>
          </w14:textFill>
        </w:rPr>
        <w:t>、</w:t>
      </w:r>
      <w:r>
        <w:rPr>
          <w:rFonts w:hint="eastAsia" w:eastAsia="仿宋_GB2312" w:cs="仿宋_GB2312"/>
          <w:color w:val="000000" w:themeColor="text1"/>
          <w:sz w:val="32"/>
          <w:szCs w:val="32"/>
          <w14:textFill>
            <w14:solidFill>
              <w14:schemeClr w14:val="tx1"/>
            </w14:solidFill>
          </w14:textFill>
        </w:rPr>
        <w:t>汇编及信息网络传播等权益，参赛者拥有署名权。寄送的作品实物，赛项方案中明确不予退还的，视为参赛者向</w:t>
      </w:r>
      <w:r>
        <w:rPr>
          <w:rFonts w:hint="eastAsia" w:eastAsia="仿宋_GB2312" w:cs="仿宋_GB2312"/>
          <w:color w:val="000000" w:themeColor="text1"/>
          <w:sz w:val="32"/>
          <w:szCs w:val="32"/>
          <w:lang w:eastAsia="zh-CN"/>
          <w14:textFill>
            <w14:solidFill>
              <w14:schemeClr w14:val="tx1"/>
            </w14:solidFill>
          </w14:textFill>
        </w:rPr>
        <w:t>主办单位</w:t>
      </w:r>
      <w:r>
        <w:rPr>
          <w:rFonts w:hint="eastAsia" w:eastAsia="仿宋_GB2312" w:cs="仿宋_GB2312"/>
          <w:color w:val="000000" w:themeColor="text1"/>
          <w:sz w:val="32"/>
          <w:szCs w:val="32"/>
          <w14:textFill>
            <w14:solidFill>
              <w14:schemeClr w14:val="tx1"/>
            </w14:solidFill>
          </w14:textFill>
        </w:rPr>
        <w:t>转让作品实物的所有权。</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二</w:t>
      </w:r>
      <w:r>
        <w:rPr>
          <w:rFonts w:hint="eastAsia" w:ascii="楷体" w:hAnsi="楷体" w:eastAsia="楷体" w:cs="楷体"/>
          <w:color w:val="000000" w:themeColor="text1"/>
          <w:sz w:val="32"/>
          <w:szCs w:val="32"/>
          <w14:textFill>
            <w14:solidFill>
              <w14:schemeClr w14:val="tx1"/>
            </w14:solidFill>
          </w14:textFill>
        </w:rPr>
        <w:t>）</w:t>
      </w:r>
      <w:r>
        <w:rPr>
          <w:rFonts w:hint="eastAsia" w:eastAsia="仿宋_GB2312" w:cs="仿宋_GB2312"/>
          <w:color w:val="000000" w:themeColor="text1"/>
          <w:sz w:val="32"/>
          <w:szCs w:val="32"/>
          <w:lang w:eastAsia="zh-CN"/>
          <w14:textFill>
            <w14:solidFill>
              <w14:schemeClr w14:val="tx1"/>
            </w14:solidFill>
          </w14:textFill>
        </w:rPr>
        <w:t>中华经典诵写讲大赛组委会将</w:t>
      </w:r>
      <w:r>
        <w:rPr>
          <w:rFonts w:hint="eastAsia" w:eastAsia="仿宋_GB2312" w:cs="仿宋_GB2312"/>
          <w:color w:val="000000" w:themeColor="text1"/>
          <w:sz w:val="32"/>
          <w:szCs w:val="32"/>
          <w14:textFill>
            <w14:solidFill>
              <w14:schemeClr w14:val="tx1"/>
            </w14:solidFill>
          </w14:textFill>
        </w:rPr>
        <w:t>通过电视节目、展演、展览等形式，充分展示优秀作品。</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lang w:eastAsia="zh-CN"/>
          <w14:textFill>
            <w14:solidFill>
              <w14:schemeClr w14:val="tx1"/>
            </w14:solidFill>
          </w14:textFill>
        </w:rPr>
        <w:t>有何事宜，请与河北</w:t>
      </w:r>
      <w:r>
        <w:rPr>
          <w:rFonts w:hint="eastAsia" w:eastAsia="仿宋_GB2312" w:cs="仿宋_GB2312"/>
          <w:color w:val="000000" w:themeColor="text1"/>
          <w:sz w:val="32"/>
          <w:szCs w:val="32"/>
          <w14:textFill>
            <w14:solidFill>
              <w14:schemeClr w14:val="tx1"/>
            </w14:solidFill>
          </w14:textFill>
        </w:rPr>
        <w:t>省</w:t>
      </w:r>
      <w:r>
        <w:rPr>
          <w:rFonts w:hint="eastAsia" w:eastAsia="仿宋_GB2312" w:cs="仿宋_GB2312"/>
          <w:color w:val="000000" w:themeColor="text1"/>
          <w:sz w:val="32"/>
          <w:szCs w:val="32"/>
          <w:lang w:eastAsia="zh-CN"/>
          <w14:textFill>
            <w14:solidFill>
              <w14:schemeClr w14:val="tx1"/>
            </w14:solidFill>
          </w14:textFill>
        </w:rPr>
        <w:t>语言文字工作委员会</w:t>
      </w:r>
      <w:r>
        <w:rPr>
          <w:rFonts w:hint="eastAsia" w:eastAsia="仿宋_GB2312" w:cs="仿宋_GB2312"/>
          <w:color w:val="000000" w:themeColor="text1"/>
          <w:sz w:val="32"/>
          <w:szCs w:val="32"/>
          <w14:textFill>
            <w14:solidFill>
              <w14:schemeClr w14:val="tx1"/>
            </w14:solidFill>
          </w14:textFill>
        </w:rPr>
        <w:t>办公室</w:t>
      </w:r>
      <w:r>
        <w:rPr>
          <w:rFonts w:hint="eastAsia" w:eastAsia="仿宋_GB2312" w:cs="仿宋_GB2312"/>
          <w:color w:val="000000" w:themeColor="text1"/>
          <w:sz w:val="32"/>
          <w:szCs w:val="32"/>
          <w:lang w:eastAsia="zh-CN"/>
          <w14:textFill>
            <w14:solidFill>
              <w14:schemeClr w14:val="tx1"/>
            </w14:solidFill>
          </w14:textFill>
        </w:rPr>
        <w:t>（省教育厅语言文字工作处）联系。</w:t>
      </w:r>
      <w:r>
        <w:rPr>
          <w:rFonts w:hint="eastAsia" w:eastAsia="仿宋_GB2312" w:cs="仿宋_GB2312"/>
          <w:color w:val="000000" w:themeColor="text1"/>
          <w:sz w:val="32"/>
          <w:szCs w:val="32"/>
          <w14:textFill>
            <w14:solidFill>
              <w14:schemeClr w14:val="tx1"/>
            </w14:solidFill>
          </w14:textFill>
        </w:rPr>
        <w:t>联系</w:t>
      </w:r>
      <w:r>
        <w:rPr>
          <w:rFonts w:hint="eastAsia" w:eastAsia="仿宋_GB2312" w:cs="仿宋_GB2312"/>
          <w:color w:val="000000" w:themeColor="text1"/>
          <w:sz w:val="32"/>
          <w:szCs w:val="32"/>
          <w:lang w:eastAsia="zh-CN"/>
          <w14:textFill>
            <w14:solidFill>
              <w14:schemeClr w14:val="tx1"/>
            </w14:solidFill>
          </w14:textFill>
        </w:rPr>
        <w:t>人</w:t>
      </w:r>
      <w:r>
        <w:rPr>
          <w:rFonts w:hint="eastAsia" w:eastAsia="仿宋_GB2312" w:cs="仿宋_GB2312"/>
          <w:color w:val="000000" w:themeColor="text1"/>
          <w:sz w:val="32"/>
          <w:szCs w:val="32"/>
          <w14:textFill>
            <w14:solidFill>
              <w14:schemeClr w14:val="tx1"/>
            </w14:solidFill>
          </w14:textFill>
        </w:rPr>
        <w:t>：尹忠慧</w:t>
      </w:r>
      <w:r>
        <w:rPr>
          <w:rFonts w:hint="eastAsia" w:eastAsia="仿宋_GB2312" w:cs="仿宋_GB2312"/>
          <w:color w:val="000000" w:themeColor="text1"/>
          <w:sz w:val="32"/>
          <w:szCs w:val="32"/>
          <w:lang w:eastAsia="zh-CN"/>
          <w14:textFill>
            <w14:solidFill>
              <w14:schemeClr w14:val="tx1"/>
            </w14:solidFill>
          </w14:textFill>
        </w:rPr>
        <w:t>、刘海洋</w:t>
      </w:r>
      <w:r>
        <w:rPr>
          <w:rFonts w:hint="eastAsia" w:eastAsia="仿宋_GB2312" w:cs="仿宋_GB2312"/>
          <w:color w:val="000000" w:themeColor="text1"/>
          <w:sz w:val="32"/>
          <w:szCs w:val="32"/>
          <w14:textFill>
            <w14:solidFill>
              <w14:schemeClr w14:val="tx1"/>
            </w14:solidFill>
          </w14:textFill>
        </w:rPr>
        <w:t>，联系电话：0311-66005217</w:t>
      </w:r>
      <w:r>
        <w:rPr>
          <w:rFonts w:hint="eastAsia" w:eastAsia="仿宋_GB2312" w:cs="仿宋_GB2312"/>
          <w:color w:val="000000" w:themeColor="text1"/>
          <w:sz w:val="32"/>
          <w:szCs w:val="32"/>
          <w:lang w:eastAsia="zh-CN"/>
          <w14:textFill>
            <w14:solidFill>
              <w14:schemeClr w14:val="tx1"/>
            </w14:solidFill>
          </w14:textFill>
        </w:rPr>
        <w:t>、</w:t>
      </w:r>
      <w:r>
        <w:rPr>
          <w:rFonts w:hint="eastAsia" w:eastAsia="仿宋_GB2312" w:cs="仿宋_GB2312"/>
          <w:color w:val="000000" w:themeColor="text1"/>
          <w:sz w:val="32"/>
          <w:szCs w:val="32"/>
          <w:lang w:val="en-US" w:eastAsia="zh-CN"/>
          <w14:textFill>
            <w14:solidFill>
              <w14:schemeClr w14:val="tx1"/>
            </w14:solidFill>
          </w14:textFill>
        </w:rPr>
        <w:t>66005216，</w:t>
      </w:r>
      <w:r>
        <w:rPr>
          <w:rFonts w:hint="eastAsia" w:eastAsia="仿宋_GB2312" w:cs="仿宋_GB2312"/>
          <w:color w:val="000000" w:themeColor="text1"/>
          <w:sz w:val="32"/>
          <w:szCs w:val="32"/>
          <w14:textFill>
            <w14:solidFill>
              <w14:schemeClr w14:val="tx1"/>
            </w14:solidFill>
          </w14:textFill>
        </w:rPr>
        <w:t>邮箱</w:t>
      </w:r>
      <w:r>
        <w:rPr>
          <w:rFonts w:hint="eastAsia" w:eastAsia="仿宋_GB2312" w:cs="仿宋_GB2312"/>
          <w:color w:val="000000" w:themeColor="text1"/>
          <w:sz w:val="32"/>
          <w:szCs w:val="32"/>
          <w:lang w:val="en-US" w:eastAsia="zh-CN"/>
          <w14:textFill>
            <w14:solidFill>
              <w14:schemeClr w14:val="tx1"/>
            </w14:solidFill>
          </w14:textFill>
        </w:rPr>
        <w:t>hebyw</w:t>
      </w:r>
      <w:r>
        <w:rPr>
          <w:rFonts w:eastAsia="仿宋_GB2312" w:cs="仿宋_GB2312"/>
          <w:color w:val="000000" w:themeColor="text1"/>
          <w:sz w:val="32"/>
          <w:szCs w:val="32"/>
          <w14:textFill>
            <w14:solidFill>
              <w14:schemeClr w14:val="tx1"/>
            </w14:solidFill>
          </w14:textFill>
        </w:rPr>
        <w:t>@</w:t>
      </w:r>
      <w:r>
        <w:rPr>
          <w:rFonts w:hint="eastAsia" w:eastAsia="仿宋_GB2312" w:cs="仿宋_GB2312"/>
          <w:color w:val="000000" w:themeColor="text1"/>
          <w:sz w:val="32"/>
          <w:szCs w:val="32"/>
          <w:lang w:val="en-US" w:eastAsia="zh-CN"/>
          <w14:textFill>
            <w14:solidFill>
              <w14:schemeClr w14:val="tx1"/>
            </w14:solidFill>
          </w14:textFill>
        </w:rPr>
        <w:t>126</w:t>
      </w:r>
      <w:r>
        <w:rPr>
          <w:rFonts w:eastAsia="仿宋_GB2312" w:cs="仿宋_GB2312"/>
          <w:color w:val="000000" w:themeColor="text1"/>
          <w:sz w:val="32"/>
          <w:szCs w:val="32"/>
          <w14:textFill>
            <w14:solidFill>
              <w14:schemeClr w14:val="tx1"/>
            </w14:solidFill>
          </w14:textFill>
        </w:rPr>
        <w:t>.com</w:t>
      </w:r>
      <w:r>
        <w:rPr>
          <w:rFonts w:hint="eastAsia" w:eastAsia="仿宋_GB2312" w:cs="仿宋_GB2312"/>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p>
    <w:p>
      <w:pPr>
        <w:adjustRightInd w:val="0"/>
        <w:snapToGrid w:val="0"/>
        <w:spacing w:line="560" w:lineRule="exact"/>
        <w:ind w:left="1598" w:leftChars="304" w:hanging="960" w:hangingChars="300"/>
        <w:rPr>
          <w:rFonts w:hint="eastAsia"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附件：1.第四届中华经典诵写讲大赛“诵读中国”经典诵读大</w:t>
      </w:r>
    </w:p>
    <w:p>
      <w:pPr>
        <w:adjustRightInd w:val="0"/>
        <w:snapToGrid w:val="0"/>
        <w:spacing w:line="560" w:lineRule="exact"/>
        <w:ind w:left="1596" w:leftChars="760" w:firstLine="320" w:firstLineChars="100"/>
        <w:rPr>
          <w:rFonts w:hint="eastAsia"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赛河北省选拔方案</w:t>
      </w:r>
    </w:p>
    <w:p>
      <w:pPr>
        <w:adjustRightInd w:val="0"/>
        <w:snapToGrid w:val="0"/>
        <w:spacing w:line="560" w:lineRule="exact"/>
        <w:ind w:left="1916" w:leftChars="760" w:hanging="320" w:hangingChars="100"/>
        <w:rPr>
          <w:rFonts w:hint="eastAsia"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2</w:t>
      </w:r>
      <w:r>
        <w:rPr>
          <w:rFonts w:hint="eastAsia" w:eastAsia="仿宋_GB2312" w:cs="仿宋_GB2312"/>
          <w:color w:val="000000" w:themeColor="text1"/>
          <w:sz w:val="32"/>
          <w:szCs w:val="32"/>
          <w14:textFill>
            <w14:solidFill>
              <w14:schemeClr w14:val="tx1"/>
            </w14:solidFill>
          </w14:textFill>
        </w:rPr>
        <w:t>.第四届中华经典诵写讲大赛“诗教中国”诗词讲解大赛方案</w:t>
      </w:r>
    </w:p>
    <w:p>
      <w:pPr>
        <w:adjustRightInd w:val="0"/>
        <w:snapToGrid w:val="0"/>
        <w:spacing w:line="560" w:lineRule="exact"/>
        <w:ind w:left="1916" w:leftChars="760" w:hanging="320" w:hangingChars="100"/>
        <w:rPr>
          <w:rFonts w:hint="eastAsia"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3</w:t>
      </w:r>
      <w:r>
        <w:rPr>
          <w:rFonts w:hint="eastAsia" w:eastAsia="仿宋_GB2312" w:cs="仿宋_GB2312"/>
          <w:color w:val="000000" w:themeColor="text1"/>
          <w:sz w:val="32"/>
          <w:szCs w:val="32"/>
          <w14:textFill>
            <w14:solidFill>
              <w14:schemeClr w14:val="tx1"/>
            </w14:solidFill>
          </w14:textFill>
        </w:rPr>
        <w:t>.第四届中华经典诵写讲大赛“印记中国”师生篆刻大赛方案</w:t>
      </w:r>
    </w:p>
    <w:p>
      <w:pPr>
        <w:adjustRightInd w:val="0"/>
        <w:snapToGrid w:val="0"/>
        <w:spacing w:line="560" w:lineRule="exact"/>
        <w:ind w:firstLine="640" w:firstLineChars="200"/>
        <w:rPr>
          <w:rFonts w:hint="eastAsia" w:eastAsia="仿宋_GB2312" w:cs="仿宋_GB2312"/>
          <w:color w:val="000000" w:themeColor="text1"/>
          <w:sz w:val="32"/>
          <w:szCs w:val="32"/>
          <w14:textFill>
            <w14:solidFill>
              <w14:schemeClr w14:val="tx1"/>
            </w14:solidFill>
          </w14:textFill>
        </w:rPr>
      </w:pPr>
    </w:p>
    <w:p>
      <w:pPr>
        <w:adjustRightInd w:val="0"/>
        <w:snapToGrid w:val="0"/>
        <w:spacing w:line="560" w:lineRule="exact"/>
        <w:ind w:firstLine="1600" w:firstLineChars="500"/>
        <w:rPr>
          <w:rFonts w:eastAsia="仿宋_GB2312"/>
          <w:color w:val="000000" w:themeColor="text1"/>
          <w:sz w:val="32"/>
          <w:szCs w:val="32"/>
          <w14:textFill>
            <w14:solidFill>
              <w14:schemeClr w14:val="tx1"/>
            </w14:solidFill>
          </w14:textFill>
        </w:rPr>
      </w:pPr>
      <w:r>
        <w:rPr>
          <w:rFonts w:hint="eastAsia" w:ascii="Times New Roman" w:hAnsi="Times New Roman" w:eastAsia="仿宋_GB2312" w:cs="仿宋_GB2312"/>
          <w:sz w:val="32"/>
          <w:szCs w:val="32"/>
        </w:rPr>
        <w:t>河北省语言文字工作委员会       河北省教育厅</w:t>
      </w:r>
    </w:p>
    <w:p>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202</w:t>
      </w:r>
      <w:r>
        <w:rPr>
          <w:rFonts w:hint="eastAsia" w:eastAsia="仿宋_GB2312"/>
          <w:color w:val="000000" w:themeColor="text1"/>
          <w:sz w:val="32"/>
          <w:szCs w:val="32"/>
          <w14:textFill>
            <w14:solidFill>
              <w14:schemeClr w14:val="tx1"/>
            </w14:solidFill>
          </w14:textFill>
        </w:rPr>
        <w:t>2年</w:t>
      </w:r>
      <w:r>
        <w:rPr>
          <w:rFonts w:hint="eastAsia" w:eastAsia="仿宋_GB2312"/>
          <w:color w:val="000000" w:themeColor="text1"/>
          <w:sz w:val="32"/>
          <w:szCs w:val="32"/>
          <w:lang w:val="en-US" w:eastAsia="zh-CN"/>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21</w:t>
      </w:r>
      <w:bookmarkStart w:id="0" w:name="_GoBack"/>
      <w:bookmarkEnd w:id="0"/>
      <w:r>
        <w:rPr>
          <w:rFonts w:hint="eastAsia" w:eastAsia="仿宋_GB2312"/>
          <w:color w:val="000000" w:themeColor="text1"/>
          <w:sz w:val="32"/>
          <w:szCs w:val="32"/>
          <w14:textFill>
            <w14:solidFill>
              <w14:schemeClr w14:val="tx1"/>
            </w14:solidFill>
          </w14:textFill>
        </w:rPr>
        <w:t>日</w:t>
      </w:r>
    </w:p>
    <w:p>
      <w:pPr>
        <w:adjustRightInd w:val="0"/>
        <w:snapToGrid w:val="0"/>
        <w:spacing w:line="560" w:lineRule="exact"/>
        <w:rPr>
          <w:rFonts w:hint="eastAsia" w:ascii="黑体" w:hAnsi="黑体" w:eastAsia="黑体" w:cs="黑体"/>
          <w:color w:val="000000" w:themeColor="text1"/>
          <w:sz w:val="32"/>
          <w:szCs w:val="32"/>
          <w14:textFill>
            <w14:solidFill>
              <w14:schemeClr w14:val="tx1"/>
            </w14:solidFill>
          </w14:textFill>
        </w:rPr>
      </w:pPr>
    </w:p>
    <w:p>
      <w:pPr>
        <w:adjustRightInd w:val="0"/>
        <w:snapToGrid w:val="0"/>
        <w:spacing w:line="560" w:lineRule="exact"/>
        <w:rPr>
          <w:rFonts w:hint="eastAsia" w:ascii="黑体" w:hAnsi="黑体" w:eastAsia="黑体" w:cs="黑体"/>
          <w:color w:val="000000" w:themeColor="text1"/>
          <w:sz w:val="32"/>
          <w:szCs w:val="32"/>
          <w14:textFill>
            <w14:solidFill>
              <w14:schemeClr w14:val="tx1"/>
            </w14:solidFill>
          </w14:textFill>
        </w:rPr>
      </w:pPr>
    </w:p>
    <w:p>
      <w:pPr>
        <w:adjustRightInd w:val="0"/>
        <w:snapToGrid w:val="0"/>
        <w:spacing w:line="560" w:lineRule="exact"/>
        <w:rPr>
          <w:rFonts w:hint="eastAsia" w:ascii="黑体" w:hAnsi="黑体" w:eastAsia="黑体" w:cs="黑体"/>
          <w:color w:val="000000" w:themeColor="text1"/>
          <w:sz w:val="32"/>
          <w:szCs w:val="32"/>
          <w14:textFill>
            <w14:solidFill>
              <w14:schemeClr w14:val="tx1"/>
            </w14:solidFill>
          </w14:textFill>
        </w:rPr>
      </w:pPr>
    </w:p>
    <w:p>
      <w:pPr>
        <w:adjustRightInd w:val="0"/>
        <w:snapToGrid w:val="0"/>
        <w:spacing w:line="560" w:lineRule="exact"/>
        <w:rPr>
          <w:rFonts w:hint="eastAsia" w:ascii="黑体" w:hAnsi="黑体" w:eastAsia="黑体" w:cs="黑体"/>
          <w:color w:val="000000" w:themeColor="text1"/>
          <w:sz w:val="32"/>
          <w:szCs w:val="32"/>
          <w14:textFill>
            <w14:solidFill>
              <w14:schemeClr w14:val="tx1"/>
            </w14:solidFill>
          </w14:textFill>
        </w:rPr>
      </w:pPr>
    </w:p>
    <w:p>
      <w:pPr>
        <w:adjustRightInd w:val="0"/>
        <w:snapToGrid w:val="0"/>
        <w:spacing w:line="560" w:lineRule="exact"/>
        <w:rPr>
          <w:rFonts w:hint="eastAsia" w:ascii="黑体" w:hAnsi="黑体" w:eastAsia="黑体" w:cs="黑体"/>
          <w:color w:val="000000" w:themeColor="text1"/>
          <w:sz w:val="32"/>
          <w:szCs w:val="32"/>
          <w14:textFill>
            <w14:solidFill>
              <w14:schemeClr w14:val="tx1"/>
            </w14:solidFill>
          </w14:textFill>
        </w:rPr>
      </w:pPr>
    </w:p>
    <w:p>
      <w:pPr>
        <w:adjustRightInd w:val="0"/>
        <w:snapToGrid w:val="0"/>
        <w:spacing w:line="560" w:lineRule="exact"/>
        <w:rPr>
          <w:rFonts w:hint="eastAsia" w:ascii="黑体" w:hAnsi="黑体" w:eastAsia="黑体" w:cs="黑体"/>
          <w:color w:val="000000" w:themeColor="text1"/>
          <w:sz w:val="32"/>
          <w:szCs w:val="32"/>
          <w14:textFill>
            <w14:solidFill>
              <w14:schemeClr w14:val="tx1"/>
            </w14:solidFill>
          </w14:textFill>
        </w:rPr>
      </w:pPr>
    </w:p>
    <w:p>
      <w:pPr>
        <w:adjustRightInd w:val="0"/>
        <w:snapToGrid w:val="0"/>
        <w:spacing w:line="560" w:lineRule="exact"/>
        <w:rPr>
          <w:rFonts w:hint="eastAsia" w:ascii="黑体" w:hAnsi="黑体" w:eastAsia="黑体" w:cs="黑体"/>
          <w:color w:val="000000" w:themeColor="text1"/>
          <w:sz w:val="32"/>
          <w:szCs w:val="32"/>
          <w14:textFill>
            <w14:solidFill>
              <w14:schemeClr w14:val="tx1"/>
            </w14:solidFill>
          </w14:textFill>
        </w:rPr>
      </w:pPr>
    </w:p>
    <w:p>
      <w:pPr>
        <w:adjustRightInd w:val="0"/>
        <w:snapToGrid w:val="0"/>
        <w:spacing w:line="560" w:lineRule="exact"/>
        <w:rPr>
          <w:rFonts w:hint="eastAsia" w:ascii="黑体" w:hAnsi="黑体" w:eastAsia="黑体" w:cs="黑体"/>
          <w:color w:val="000000" w:themeColor="text1"/>
          <w:sz w:val="32"/>
          <w:szCs w:val="32"/>
          <w14:textFill>
            <w14:solidFill>
              <w14:schemeClr w14:val="tx1"/>
            </w14:solidFill>
          </w14:textFill>
        </w:rPr>
      </w:pPr>
    </w:p>
    <w:p>
      <w:pPr>
        <w:adjustRightInd w:val="0"/>
        <w:snapToGrid w:val="0"/>
        <w:spacing w:line="560" w:lineRule="exact"/>
        <w:rPr>
          <w:rFonts w:hint="eastAsia" w:ascii="黑体" w:hAnsi="黑体" w:eastAsia="黑体" w:cs="黑体"/>
          <w:color w:val="000000" w:themeColor="text1"/>
          <w:sz w:val="32"/>
          <w:szCs w:val="32"/>
          <w14:textFill>
            <w14:solidFill>
              <w14:schemeClr w14:val="tx1"/>
            </w14:solidFill>
          </w14:textFill>
        </w:rPr>
      </w:pPr>
    </w:p>
    <w:p>
      <w:pPr>
        <w:adjustRightInd w:val="0"/>
        <w:snapToGrid w:val="0"/>
        <w:spacing w:line="560" w:lineRule="exact"/>
        <w:rPr>
          <w:rFonts w:hint="eastAsia" w:ascii="黑体" w:hAnsi="黑体" w:eastAsia="黑体" w:cs="黑体"/>
          <w:color w:val="000000" w:themeColor="text1"/>
          <w:sz w:val="32"/>
          <w:szCs w:val="32"/>
          <w14:textFill>
            <w14:solidFill>
              <w14:schemeClr w14:val="tx1"/>
            </w14:solidFill>
          </w14:textFill>
        </w:rPr>
      </w:pPr>
    </w:p>
    <w:p>
      <w:pPr>
        <w:adjustRightInd w:val="0"/>
        <w:snapToGrid w:val="0"/>
        <w:spacing w:line="560" w:lineRule="exact"/>
        <w:rPr>
          <w:rFonts w:hint="eastAsia" w:ascii="黑体" w:hAnsi="黑体" w:eastAsia="黑体" w:cs="黑体"/>
          <w:color w:val="000000" w:themeColor="text1"/>
          <w:sz w:val="32"/>
          <w:szCs w:val="32"/>
          <w14:textFill>
            <w14:solidFill>
              <w14:schemeClr w14:val="tx1"/>
            </w14:solidFill>
          </w14:textFill>
        </w:rPr>
      </w:pPr>
    </w:p>
    <w:p>
      <w:pPr>
        <w:adjustRightInd w:val="0"/>
        <w:snapToGrid w:val="0"/>
        <w:spacing w:line="560" w:lineRule="exact"/>
        <w:rPr>
          <w:rFonts w:hint="eastAsia" w:ascii="黑体" w:hAnsi="黑体" w:eastAsia="黑体" w:cs="黑体"/>
          <w:color w:val="000000" w:themeColor="text1"/>
          <w:sz w:val="32"/>
          <w:szCs w:val="32"/>
          <w14:textFill>
            <w14:solidFill>
              <w14:schemeClr w14:val="tx1"/>
            </w14:solidFill>
          </w14:textFill>
        </w:rPr>
      </w:pPr>
    </w:p>
    <w:p>
      <w:pPr>
        <w:adjustRightInd w:val="0"/>
        <w:snapToGrid w:val="0"/>
        <w:spacing w:line="560" w:lineRule="exact"/>
        <w:rPr>
          <w:rFonts w:hint="eastAsia" w:ascii="黑体" w:hAnsi="黑体" w:eastAsia="黑体" w:cs="黑体"/>
          <w:color w:val="000000" w:themeColor="text1"/>
          <w:sz w:val="32"/>
          <w:szCs w:val="32"/>
          <w14:textFill>
            <w14:solidFill>
              <w14:schemeClr w14:val="tx1"/>
            </w14:solidFill>
          </w14:textFill>
        </w:rPr>
      </w:pPr>
    </w:p>
    <w:p>
      <w:pPr>
        <w:adjustRightInd w:val="0"/>
        <w:snapToGrid w:val="0"/>
        <w:spacing w:line="560" w:lineRule="exact"/>
        <w:rPr>
          <w:rFonts w:hint="eastAsia" w:ascii="黑体" w:hAnsi="黑体" w:eastAsia="黑体" w:cs="黑体"/>
          <w:color w:val="000000" w:themeColor="text1"/>
          <w:sz w:val="32"/>
          <w:szCs w:val="32"/>
          <w14:textFill>
            <w14:solidFill>
              <w14:schemeClr w14:val="tx1"/>
            </w14:solidFill>
          </w14:textFill>
        </w:rPr>
      </w:pPr>
    </w:p>
    <w:p>
      <w:pPr>
        <w:adjustRightInd w:val="0"/>
        <w:snapToGrid w:val="0"/>
        <w:spacing w:line="560" w:lineRule="exact"/>
        <w:rPr>
          <w:rFonts w:hint="eastAsia" w:ascii="黑体" w:hAnsi="黑体" w:eastAsia="黑体" w:cs="黑体"/>
          <w:color w:val="000000" w:themeColor="text1"/>
          <w:sz w:val="32"/>
          <w:szCs w:val="32"/>
          <w14:textFill>
            <w14:solidFill>
              <w14:schemeClr w14:val="tx1"/>
            </w14:solidFill>
          </w14:textFill>
        </w:rPr>
      </w:pPr>
    </w:p>
    <w:p>
      <w:pPr>
        <w:adjustRightInd w:val="0"/>
        <w:snapToGrid w:val="0"/>
        <w:spacing w:line="560" w:lineRule="exact"/>
        <w:rPr>
          <w:rFonts w:hint="eastAsia" w:ascii="黑体" w:hAnsi="黑体" w:eastAsia="黑体" w:cs="黑体"/>
          <w:color w:val="000000" w:themeColor="text1"/>
          <w:sz w:val="32"/>
          <w:szCs w:val="32"/>
          <w14:textFill>
            <w14:solidFill>
              <w14:schemeClr w14:val="tx1"/>
            </w14:solidFill>
          </w14:textFill>
        </w:rPr>
      </w:pPr>
    </w:p>
    <w:p>
      <w:pPr>
        <w:adjustRightInd w:val="0"/>
        <w:snapToGrid w:val="0"/>
        <w:spacing w:line="560" w:lineRule="exact"/>
        <w:rPr>
          <w:rFonts w:hint="eastAsia" w:ascii="黑体" w:hAnsi="黑体" w:eastAsia="黑体" w:cs="黑体"/>
          <w:color w:val="000000" w:themeColor="text1"/>
          <w:sz w:val="32"/>
          <w:szCs w:val="32"/>
          <w14:textFill>
            <w14:solidFill>
              <w14:schemeClr w14:val="tx1"/>
            </w14:solidFill>
          </w14:textFill>
        </w:rPr>
      </w:pPr>
    </w:p>
    <w:p>
      <w:pPr>
        <w:adjustRightInd w:val="0"/>
        <w:snapToGrid w:val="0"/>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ascii="黑体" w:hAnsi="黑体" w:eastAsia="黑体" w:cs="黑体"/>
          <w:color w:val="000000" w:themeColor="text1"/>
          <w:sz w:val="32"/>
          <w:szCs w:val="32"/>
          <w14:textFill>
            <w14:solidFill>
              <w14:schemeClr w14:val="tx1"/>
            </w14:solidFill>
          </w14:textFill>
        </w:rPr>
        <w:t>1</w:t>
      </w:r>
    </w:p>
    <w:p>
      <w:pPr>
        <w:adjustRightInd w:val="0"/>
        <w:snapToGrid w:val="0"/>
        <w:spacing w:line="560" w:lineRule="exact"/>
        <w:jc w:val="center"/>
        <w:rPr>
          <w:rFonts w:eastAsia="方正小标宋简体" w:cs="方正小标宋简体"/>
          <w:color w:val="000000" w:themeColor="text1"/>
          <w:sz w:val="44"/>
          <w:szCs w:val="44"/>
          <w14:textFill>
            <w14:solidFill>
              <w14:schemeClr w14:val="tx1"/>
            </w14:solidFill>
          </w14:textFill>
        </w:rPr>
      </w:pPr>
      <w:r>
        <w:rPr>
          <w:rFonts w:hint="eastAsia" w:eastAsia="方正小标宋简体" w:cs="方正小标宋简体"/>
          <w:color w:val="000000" w:themeColor="text1"/>
          <w:sz w:val="44"/>
          <w:szCs w:val="44"/>
          <w14:textFill>
            <w14:solidFill>
              <w14:schemeClr w14:val="tx1"/>
            </w14:solidFill>
          </w14:textFill>
        </w:rPr>
        <w:t>第四届中华经典诵写讲大赛</w:t>
      </w:r>
    </w:p>
    <w:p>
      <w:pPr>
        <w:adjustRightInd w:val="0"/>
        <w:snapToGrid w:val="0"/>
        <w:spacing w:line="560" w:lineRule="exact"/>
        <w:jc w:val="center"/>
        <w:rPr>
          <w:rFonts w:ascii="仿宋_GB2312" w:hAnsi="仿宋_GB2312" w:eastAsia="仿宋_GB2312" w:cs="仿宋_GB2312"/>
          <w:b/>
          <w:bCs/>
          <w:color w:val="000000" w:themeColor="text1"/>
          <w:kern w:val="0"/>
          <w:sz w:val="36"/>
          <w:szCs w:val="36"/>
          <w14:textFill>
            <w14:solidFill>
              <w14:schemeClr w14:val="tx1"/>
            </w14:solidFill>
          </w14:textFill>
        </w:rPr>
      </w:pPr>
      <w:r>
        <w:rPr>
          <w:rFonts w:hint="eastAsia" w:eastAsia="方正小标宋简体" w:cs="方正小标宋简体"/>
          <w:color w:val="000000" w:themeColor="text1"/>
          <w:sz w:val="44"/>
          <w:szCs w:val="44"/>
          <w14:textFill>
            <w14:solidFill>
              <w14:schemeClr w14:val="tx1"/>
            </w14:solidFill>
          </w14:textFill>
        </w:rPr>
        <w:t>“诵读中国”经典诵读大赛</w:t>
      </w:r>
      <w:r>
        <w:rPr>
          <w:rFonts w:hint="eastAsia" w:ascii="Times New Roman" w:hAnsi="Times New Roman" w:eastAsia="方正小标宋简体" w:cs="方正小标宋简体"/>
          <w:kern w:val="0"/>
          <w:sz w:val="44"/>
          <w:szCs w:val="44"/>
        </w:rPr>
        <w:t>河北省选拔</w:t>
      </w:r>
      <w:r>
        <w:rPr>
          <w:rFonts w:hint="eastAsia" w:eastAsia="方正小标宋简体" w:cs="方正小标宋简体"/>
          <w:color w:val="000000" w:themeColor="text1"/>
          <w:sz w:val="44"/>
          <w:szCs w:val="44"/>
          <w14:textFill>
            <w14:solidFill>
              <w14:schemeClr w14:val="tx1"/>
            </w14:solidFill>
          </w14:textFill>
        </w:rPr>
        <w:t>方案</w:t>
      </w:r>
    </w:p>
    <w:p>
      <w:pPr>
        <w:widowControl/>
        <w:shd w:val="clear" w:color="auto" w:fill="FFFFFF"/>
        <w:wordWrap w:val="0"/>
        <w:spacing w:line="560" w:lineRule="exact"/>
        <w:rPr>
          <w:rFonts w:ascii="仿宋_GB2312" w:hAnsi="仿宋_GB2312" w:eastAsia="仿宋_GB2312" w:cs="仿宋_GB2312"/>
          <w:color w:val="000000" w:themeColor="text1"/>
          <w:kern w:val="0"/>
          <w:sz w:val="32"/>
          <w:szCs w:val="32"/>
          <w14:textFill>
            <w14:solidFill>
              <w14:schemeClr w14:val="tx1"/>
            </w14:solidFill>
          </w14:textFill>
        </w:rPr>
      </w:pP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诵读古今经典，弘扬中国</w:t>
      </w:r>
      <w:r>
        <w:rPr>
          <w:rFonts w:hint="eastAsia" w:eastAsia="仿宋_GB2312"/>
          <w:color w:val="000000" w:themeColor="text1"/>
          <w:kern w:val="0"/>
          <w:sz w:val="32"/>
          <w:szCs w:val="32"/>
          <w14:textFill>
            <w14:solidFill>
              <w14:schemeClr w14:val="tx1"/>
            </w14:solidFill>
          </w14:textFill>
        </w:rPr>
        <w:t>精神。</w:t>
      </w:r>
      <w:r>
        <w:rPr>
          <w:rFonts w:hint="eastAsia" w:eastAsia="仿宋_GB2312" w:cs="仿宋_GB2312"/>
          <w:color w:val="000000" w:themeColor="text1"/>
          <w:sz w:val="32"/>
          <w:szCs w:val="32"/>
          <w14:textFill>
            <w14:solidFill>
              <w14:schemeClr w14:val="tx1"/>
            </w14:solidFill>
          </w14:textFill>
        </w:rPr>
        <w:t>为传承弘扬中华优秀传统文化，</w:t>
      </w:r>
      <w:r>
        <w:rPr>
          <w:rFonts w:hint="eastAsia" w:ascii="仿宋_GB2312" w:hAnsi="仿宋_GB2312" w:eastAsia="仿宋_GB2312" w:cs="仿宋_GB2312"/>
          <w:color w:val="000000" w:themeColor="text1"/>
          <w:kern w:val="0"/>
          <w:sz w:val="32"/>
          <w:szCs w:val="32"/>
          <w14:textFill>
            <w14:solidFill>
              <w14:schemeClr w14:val="tx1"/>
            </w14:solidFill>
          </w14:textFill>
        </w:rPr>
        <w:t>引领社会大众亲近中华经典，</w:t>
      </w:r>
      <w:r>
        <w:rPr>
          <w:rFonts w:hint="eastAsia" w:eastAsia="仿宋_GB2312"/>
          <w:color w:val="000000" w:themeColor="text1"/>
          <w:kern w:val="0"/>
          <w:sz w:val="32"/>
          <w:szCs w:val="32"/>
          <w14:textFill>
            <w14:solidFill>
              <w14:schemeClr w14:val="tx1"/>
            </w14:solidFill>
          </w14:textFill>
        </w:rPr>
        <w:t>增强爱党爱国情怀</w:t>
      </w:r>
      <w:r>
        <w:rPr>
          <w:rFonts w:hint="eastAsia" w:ascii="仿宋_GB2312" w:hAnsi="仿宋_GB2312" w:eastAsia="仿宋_GB2312" w:cs="仿宋_GB2312"/>
          <w:color w:val="000000" w:themeColor="text1"/>
          <w:kern w:val="0"/>
          <w:sz w:val="32"/>
          <w:szCs w:val="32"/>
          <w14:textFill>
            <w14:solidFill>
              <w14:schemeClr w14:val="tx1"/>
            </w14:solidFill>
          </w14:textFill>
        </w:rPr>
        <w:t>，教育部、国家语委决定举办“诵读中国”经典诵读大赛。根据河北实际，特制订河北省选拔方案。</w:t>
      </w:r>
    </w:p>
    <w:p>
      <w:pPr>
        <w:spacing w:line="560" w:lineRule="exact"/>
        <w:ind w:firstLine="640" w:firstLineChars="200"/>
        <w:rPr>
          <w:rFonts w:hint="eastAsia" w:ascii="Times New Roman" w:hAnsi="Times New Roman" w:eastAsia="仿宋_GB2312" w:cs="黑体"/>
          <w:sz w:val="32"/>
          <w:szCs w:val="32"/>
        </w:rPr>
      </w:pPr>
      <w:r>
        <w:rPr>
          <w:rFonts w:hint="eastAsia" w:ascii="Times New Roman" w:hAnsi="Times New Roman" w:eastAsia="黑体" w:cs="黑体"/>
          <w:sz w:val="32"/>
          <w:szCs w:val="32"/>
        </w:rPr>
        <w:t>一、组织机构</w:t>
      </w:r>
    </w:p>
    <w:p>
      <w:pPr>
        <w:spacing w:line="560" w:lineRule="exact"/>
        <w:ind w:firstLine="640" w:firstLineChars="200"/>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主办单位：</w:t>
      </w:r>
      <w:r>
        <w:rPr>
          <w:rFonts w:hint="eastAsia" w:ascii="Times New Roman" w:hAnsi="Times New Roman" w:eastAsia="仿宋_GB2312" w:cs="仿宋_GB2312"/>
          <w:sz w:val="32"/>
          <w:szCs w:val="32"/>
        </w:rPr>
        <w:t xml:space="preserve">河北省语言文字工作委员会 河北省教育厅 </w:t>
      </w:r>
    </w:p>
    <w:p>
      <w:pPr>
        <w:spacing w:line="560" w:lineRule="exact"/>
        <w:ind w:firstLine="640" w:firstLineChars="200"/>
      </w:pPr>
      <w:r>
        <w:rPr>
          <w:rFonts w:hint="eastAsia" w:ascii="Times New Roman" w:hAnsi="Times New Roman" w:eastAsia="仿宋" w:cs="仿宋"/>
          <w:kern w:val="0"/>
          <w:sz w:val="32"/>
          <w:szCs w:val="32"/>
        </w:rPr>
        <w:t>承办单位：河北大学</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二</w:t>
      </w:r>
      <w:r>
        <w:rPr>
          <w:rFonts w:hint="eastAsia" w:ascii="黑体" w:hAnsi="黑体" w:eastAsia="黑体" w:cs="黑体"/>
          <w:color w:val="000000" w:themeColor="text1"/>
          <w:kern w:val="0"/>
          <w:sz w:val="32"/>
          <w:szCs w:val="32"/>
          <w14:textFill>
            <w14:solidFill>
              <w14:schemeClr w14:val="tx1"/>
            </w14:solidFill>
          </w14:textFill>
        </w:rPr>
        <w:t>、参赛对象与组别</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参赛对象为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河北省</w:t>
      </w:r>
      <w:r>
        <w:rPr>
          <w:rFonts w:hint="eastAsia" w:ascii="仿宋_GB2312" w:hAnsi="仿宋_GB2312" w:eastAsia="仿宋_GB2312" w:cs="仿宋_GB2312"/>
          <w:color w:val="000000" w:themeColor="text1"/>
          <w:kern w:val="0"/>
          <w:sz w:val="32"/>
          <w:szCs w:val="32"/>
          <w14:textFill>
            <w14:solidFill>
              <w14:schemeClr w14:val="tx1"/>
            </w14:solidFill>
          </w14:textFill>
        </w:rPr>
        <w:t>大中小学校在校学生、在职教师及社会人员。</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分为小学生组、中学生组、职业院校学生组（含中职、高职学生）、大学生组（含研究生）、留学生组、教师组（含幼儿园在职教师）及社会人员组，共</w:t>
      </w:r>
      <w:r>
        <w:rPr>
          <w:rFonts w:ascii="Times New Roman" w:hAnsi="Times New Roman" w:eastAsia="仿宋_GB2312" w:cs="Times New Roman"/>
          <w:color w:val="000000" w:themeColor="text1"/>
          <w:kern w:val="0"/>
          <w:sz w:val="32"/>
          <w:szCs w:val="32"/>
          <w14:textFill>
            <w14:solidFill>
              <w14:schemeClr w14:val="tx1"/>
            </w14:solidFill>
          </w14:textFill>
        </w:rPr>
        <w:t>7</w:t>
      </w:r>
      <w:r>
        <w:rPr>
          <w:rFonts w:hint="eastAsia" w:ascii="仿宋_GB2312" w:hAnsi="仿宋_GB2312" w:eastAsia="仿宋_GB2312" w:cs="仿宋_GB2312"/>
          <w:color w:val="000000" w:themeColor="text1"/>
          <w:kern w:val="0"/>
          <w:sz w:val="32"/>
          <w:szCs w:val="32"/>
          <w14:textFill>
            <w14:solidFill>
              <w14:schemeClr w14:val="tx1"/>
            </w14:solidFill>
          </w14:textFill>
        </w:rPr>
        <w:t>个组别。</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每组可个人参赛，也可</w:t>
      </w:r>
      <w:r>
        <w:rPr>
          <w:rFonts w:eastAsia="仿宋_GB2312"/>
          <w:color w:val="000000" w:themeColor="text1"/>
          <w:kern w:val="0"/>
          <w:sz w:val="32"/>
          <w:szCs w:val="32"/>
          <w14:textFill>
            <w14:solidFill>
              <w14:schemeClr w14:val="tx1"/>
            </w14:solidFill>
          </w14:textFill>
        </w:rPr>
        <w:t>2</w:t>
      </w:r>
      <w:r>
        <w:rPr>
          <w:rFonts w:ascii="仿宋_GB2312" w:hAnsi="仿宋_GB2312" w:eastAsia="仿宋_GB2312" w:cs="仿宋_GB2312"/>
          <w:color w:val="000000" w:themeColor="text1"/>
          <w:kern w:val="0"/>
          <w:sz w:val="32"/>
          <w:szCs w:val="32"/>
          <w14:textFill>
            <w14:solidFill>
              <w14:schemeClr w14:val="tx1"/>
            </w14:solidFill>
          </w14:textFill>
        </w:rPr>
        <w:t>人（含）以上组成团队参赛，参赛过程中人员不得替换、不得增加。除社会人员组外，其他组别的参赛者仅限本组</w:t>
      </w:r>
      <w:r>
        <w:rPr>
          <w:rFonts w:hint="eastAsia" w:ascii="仿宋_GB2312" w:hAnsi="仿宋_GB2312" w:eastAsia="仿宋_GB2312" w:cs="仿宋_GB2312"/>
          <w:color w:val="000000" w:themeColor="text1"/>
          <w:kern w:val="0"/>
          <w:sz w:val="32"/>
          <w:szCs w:val="32"/>
          <w14:textFill>
            <w14:solidFill>
              <w14:schemeClr w14:val="tx1"/>
            </w14:solidFill>
          </w14:textFill>
        </w:rPr>
        <w:t>组别</w:t>
      </w:r>
      <w:r>
        <w:rPr>
          <w:rFonts w:ascii="仿宋_GB2312" w:hAnsi="仿宋_GB2312" w:eastAsia="仿宋_GB2312" w:cs="仿宋_GB2312"/>
          <w:color w:val="000000" w:themeColor="text1"/>
          <w:kern w:val="0"/>
          <w:sz w:val="32"/>
          <w:szCs w:val="32"/>
          <w14:textFill>
            <w14:solidFill>
              <w14:schemeClr w14:val="tx1"/>
            </w14:solidFill>
          </w14:textFill>
        </w:rPr>
        <w:t>人员</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widowControl/>
        <w:shd w:val="clear" w:color="auto" w:fill="FFFFFF"/>
        <w:adjustRightInd w:val="0"/>
        <w:snapToGrid w:val="0"/>
        <w:spacing w:line="560" w:lineRule="exact"/>
        <w:ind w:firstLine="640" w:firstLineChars="200"/>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lang w:eastAsia="zh-CN"/>
          <w14:textFill>
            <w14:solidFill>
              <w14:schemeClr w14:val="tx1"/>
            </w14:solidFill>
          </w14:textFill>
        </w:rPr>
        <w:t>三</w:t>
      </w:r>
      <w:r>
        <w:rPr>
          <w:rFonts w:hint="eastAsia" w:ascii="黑体" w:hAnsi="黑体" w:eastAsia="黑体" w:cs="黑体"/>
          <w:color w:val="000000" w:themeColor="text1"/>
          <w:kern w:val="0"/>
          <w:sz w:val="32"/>
          <w:szCs w:val="32"/>
          <w:highlight w:val="none"/>
          <w14:textFill>
            <w14:solidFill>
              <w14:schemeClr w14:val="tx1"/>
            </w14:solidFill>
          </w14:textFill>
        </w:rPr>
        <w:t>、参赛要求</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（一）内容要求</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诵读内容应为我国古代、近现代和当代有社会影响力的，体现中华优秀传统文化的经典诗文和</w:t>
      </w:r>
      <w:r>
        <w:rPr>
          <w:rFonts w:ascii="仿宋_GB2312" w:hAnsi="仿宋_GB2312" w:eastAsia="仿宋_GB2312" w:cs="仿宋_GB2312"/>
          <w:color w:val="000000" w:themeColor="text1"/>
          <w:kern w:val="0"/>
          <w:sz w:val="32"/>
          <w:szCs w:val="32"/>
          <w14:textFill>
            <w14:solidFill>
              <w14:schemeClr w14:val="tx1"/>
            </w14:solidFill>
          </w14:textFill>
        </w:rPr>
        <w:t>作品</w:t>
      </w:r>
      <w:r>
        <w:rPr>
          <w:rFonts w:hint="eastAsia" w:ascii="仿宋_GB2312" w:hAnsi="仿宋_GB2312" w:eastAsia="仿宋_GB2312" w:cs="仿宋_GB2312"/>
          <w:color w:val="000000" w:themeColor="text1"/>
          <w:kern w:val="0"/>
          <w:sz w:val="32"/>
          <w:szCs w:val="32"/>
          <w14:textFill>
            <w14:solidFill>
              <w14:schemeClr w14:val="tx1"/>
            </w14:solidFill>
          </w14:textFill>
        </w:rPr>
        <w:t>。当代作品应已正式出版或由主流媒体公开发表。</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（二）形式要求</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参赛作品要求为</w:t>
      </w:r>
      <w:r>
        <w:rPr>
          <w:rFonts w:ascii="Times New Roman" w:hAnsi="Times New Roman" w:eastAsia="仿宋_GB2312" w:cs="Times New Roman"/>
          <w:color w:val="000000" w:themeColor="text1"/>
          <w:kern w:val="0"/>
          <w:sz w:val="32"/>
          <w:szCs w:val="32"/>
          <w14:textFill>
            <w14:solidFill>
              <w14:schemeClr w14:val="tx1"/>
            </w14:solidFill>
          </w14:textFill>
        </w:rPr>
        <w:t>2022</w:t>
      </w:r>
      <w:r>
        <w:rPr>
          <w:rFonts w:ascii="仿宋_GB2312" w:hAnsi="仿宋_GB2312" w:eastAsia="仿宋_GB2312" w:cs="仿宋_GB2312"/>
          <w:color w:val="000000" w:themeColor="text1"/>
          <w:kern w:val="0"/>
          <w:sz w:val="32"/>
          <w:szCs w:val="32"/>
          <w14:textFill>
            <w14:solidFill>
              <w14:schemeClr w14:val="tx1"/>
            </w14:solidFill>
          </w14:textFill>
        </w:rPr>
        <w:t>年新</w:t>
      </w:r>
      <w:r>
        <w:rPr>
          <w:rFonts w:hint="eastAsia" w:ascii="仿宋_GB2312" w:hAnsi="仿宋_GB2312" w:eastAsia="仿宋_GB2312" w:cs="仿宋_GB2312"/>
          <w:color w:val="000000" w:themeColor="text1"/>
          <w:kern w:val="0"/>
          <w:sz w:val="32"/>
          <w:szCs w:val="32"/>
          <w14:textFill>
            <w14:solidFill>
              <w14:schemeClr w14:val="tx1"/>
            </w14:solidFill>
          </w14:textFill>
        </w:rPr>
        <w:t>录制</w:t>
      </w:r>
      <w:r>
        <w:rPr>
          <w:rFonts w:ascii="仿宋_GB2312" w:hAnsi="仿宋_GB2312" w:eastAsia="仿宋_GB2312" w:cs="仿宋_GB2312"/>
          <w:color w:val="000000" w:themeColor="text1"/>
          <w:kern w:val="0"/>
          <w:sz w:val="32"/>
          <w:szCs w:val="32"/>
          <w14:textFill>
            <w14:solidFill>
              <w14:schemeClr w14:val="tx1"/>
            </w14:solidFill>
          </w14:textFill>
        </w:rPr>
        <w:t>创作的视频</w:t>
      </w:r>
      <w:r>
        <w:rPr>
          <w:rFonts w:hint="eastAsia" w:ascii="仿宋_GB2312" w:hAnsi="仿宋_GB2312" w:eastAsia="仿宋_GB2312" w:cs="仿宋_GB2312"/>
          <w:color w:val="000000" w:themeColor="text1"/>
          <w:kern w:val="0"/>
          <w:sz w:val="32"/>
          <w:szCs w:val="32"/>
          <w14:textFill>
            <w14:solidFill>
              <w14:schemeClr w14:val="tx1"/>
            </w14:solidFill>
          </w14:textFill>
        </w:rPr>
        <w:t>，高清</w:t>
      </w:r>
      <w:r>
        <w:rPr>
          <w:rFonts w:eastAsia="仿宋_GB2312"/>
          <w:color w:val="000000" w:themeColor="text1"/>
          <w:kern w:val="0"/>
          <w:sz w:val="32"/>
          <w:szCs w:val="32"/>
          <w14:textFill>
            <w14:solidFill>
              <w14:schemeClr w14:val="tx1"/>
            </w14:solidFill>
          </w14:textFill>
        </w:rPr>
        <w:t>1920*1080</w:t>
      </w:r>
      <w:r>
        <w:rPr>
          <w:rFonts w:ascii="仿宋_GB2312" w:hAnsi="仿宋_GB2312" w:eastAsia="仿宋_GB2312" w:cs="仿宋_GB2312"/>
          <w:color w:val="000000" w:themeColor="text1"/>
          <w:kern w:val="0"/>
          <w:sz w:val="32"/>
          <w:szCs w:val="32"/>
          <w14:textFill>
            <w14:solidFill>
              <w14:schemeClr w14:val="tx1"/>
            </w14:solidFill>
          </w14:textFill>
        </w:rPr>
        <w:t>横屏拍摄</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格式</w:t>
      </w:r>
      <w:r>
        <w:rPr>
          <w:rFonts w:hint="eastAsia" w:ascii="仿宋_GB2312" w:hAnsi="仿宋_GB2312" w:eastAsia="仿宋_GB2312" w:cs="仿宋_GB2312"/>
          <w:color w:val="000000" w:themeColor="text1"/>
          <w:kern w:val="0"/>
          <w:sz w:val="32"/>
          <w:szCs w:val="32"/>
          <w14:textFill>
            <w14:solidFill>
              <w14:schemeClr w14:val="tx1"/>
            </w14:solidFill>
          </w14:textFill>
        </w:rPr>
        <w:t>为</w:t>
      </w:r>
      <w:r>
        <w:rPr>
          <w:rFonts w:eastAsia="仿宋_GB2312"/>
          <w:color w:val="000000" w:themeColor="text1"/>
          <w:kern w:val="0"/>
          <w:sz w:val="32"/>
          <w:szCs w:val="32"/>
          <w14:textFill>
            <w14:solidFill>
              <w14:schemeClr w14:val="tx1"/>
            </w14:solidFill>
          </w14:textFill>
        </w:rPr>
        <w:t>MP4</w:t>
      </w:r>
      <w:r>
        <w:rPr>
          <w:rFonts w:hint="eastAsia" w:ascii="仿宋_GB2312" w:hAnsi="仿宋_GB2312" w:eastAsia="仿宋_GB2312" w:cs="仿宋_GB2312"/>
          <w:color w:val="000000" w:themeColor="text1"/>
          <w:kern w:val="0"/>
          <w:sz w:val="32"/>
          <w:szCs w:val="32"/>
          <w14:textFill>
            <w14:solidFill>
              <w14:schemeClr w14:val="tx1"/>
            </w14:solidFill>
          </w14:textFill>
        </w:rPr>
        <w:t>，长度</w:t>
      </w:r>
      <w:r>
        <w:rPr>
          <w:rFonts w:eastAsia="仿宋_GB2312"/>
          <w:color w:val="000000" w:themeColor="text1"/>
          <w:kern w:val="0"/>
          <w:sz w:val="32"/>
          <w:szCs w:val="32"/>
          <w14:textFill>
            <w14:solidFill>
              <w14:schemeClr w14:val="tx1"/>
            </w14:solidFill>
          </w14:textFill>
        </w:rPr>
        <w:t>3—6</w:t>
      </w:r>
      <w:r>
        <w:rPr>
          <w:rFonts w:ascii="仿宋_GB2312" w:hAnsi="仿宋_GB2312" w:eastAsia="仿宋_GB2312" w:cs="仿宋_GB2312"/>
          <w:color w:val="000000" w:themeColor="text1"/>
          <w:kern w:val="0"/>
          <w:sz w:val="32"/>
          <w:szCs w:val="32"/>
          <w14:textFill>
            <w14:solidFill>
              <w14:schemeClr w14:val="tx1"/>
            </w14:solidFill>
          </w14:textFill>
        </w:rPr>
        <w:t>分钟，大小不超过</w:t>
      </w:r>
      <w:r>
        <w:rPr>
          <w:rFonts w:eastAsia="仿宋_GB2312"/>
          <w:color w:val="000000" w:themeColor="text1"/>
          <w:kern w:val="0"/>
          <w:sz w:val="32"/>
          <w:szCs w:val="32"/>
          <w14:textFill>
            <w14:solidFill>
              <w14:schemeClr w14:val="tx1"/>
            </w14:solidFill>
          </w14:textFill>
        </w:rPr>
        <w:t>700MB</w:t>
      </w:r>
      <w:r>
        <w:rPr>
          <w:rFonts w:hint="eastAsia" w:ascii="仿宋_GB2312" w:hAnsi="仿宋_GB2312" w:eastAsia="仿宋_GB2312" w:cs="仿宋_GB2312"/>
          <w:color w:val="000000" w:themeColor="text1"/>
          <w:kern w:val="0"/>
          <w:sz w:val="32"/>
          <w:szCs w:val="32"/>
          <w14:textFill>
            <w14:solidFill>
              <w14:schemeClr w14:val="tx1"/>
            </w14:solidFill>
          </w14:textFill>
        </w:rPr>
        <w:t>，图像、声音清晰，不抖动、无噪音</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视频作品必须同期录音，不得后期配音。</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视频开头以文字方式展示作品名称及作品作者、参赛者姓名、指导教师、组别等内容，此内容须与赛事平台填报信息一致。赛事平台填报信息应完整填写诵读文本内容，建议填写参赛作品亮点。</w:t>
      </w:r>
      <w:r>
        <w:rPr>
          <w:rFonts w:ascii="仿宋_GB2312" w:hAnsi="仿宋_GB2312" w:eastAsia="仿宋_GB2312" w:cs="仿宋_GB2312"/>
          <w:color w:val="000000" w:themeColor="text1"/>
          <w:kern w:val="0"/>
          <w:sz w:val="32"/>
          <w:szCs w:val="32"/>
          <w14:textFill>
            <w14:solidFill>
              <w14:schemeClr w14:val="tx1"/>
            </w14:solidFill>
          </w14:textFill>
        </w:rPr>
        <w:t>作品提交后，相关信息不得更改。</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视频文字建议使用方正字库字体或其他有版权字体，视频中不得使用未经肖像权人同意的肖像，不得使用未经授权的图片和视频，不得出现与诵读大赛无关的条幅、角标等。</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（三）其他要求</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作品可借助音乐、服装、吟诵等手段融合展现诵读内容。鼓励以团队形式集体诵读。</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每个作品指导教师不超过</w:t>
      </w:r>
      <w:r>
        <w:rPr>
          <w:rFonts w:eastAsia="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人，同一作品的参赛者不得同时署名该作品的指导教师。</w:t>
      </w:r>
    </w:p>
    <w:p>
      <w:pPr>
        <w:widowControl/>
        <w:shd w:val="clear" w:color="auto" w:fill="FFFFFF"/>
        <w:adjustRightInd w:val="0"/>
        <w:snapToGrid w:val="0"/>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四</w:t>
      </w:r>
      <w:r>
        <w:rPr>
          <w:rFonts w:hint="eastAsia" w:ascii="黑体" w:hAnsi="黑体" w:eastAsia="黑体" w:cs="黑体"/>
          <w:color w:val="000000" w:themeColor="text1"/>
          <w:kern w:val="0"/>
          <w:sz w:val="32"/>
          <w:szCs w:val="32"/>
          <w14:textFill>
            <w14:solidFill>
              <w14:schemeClr w14:val="tx1"/>
            </w14:solidFill>
          </w14:textFill>
        </w:rPr>
        <w:t>、赛程安排</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各地、各单位根据按名额分配（见附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）选拔出各组参赛作品。按“参赛要求”，每个单位提交一个百度云盘文件夹，文件夹请注明报送单位名称、作品数量。请于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kern w:val="0"/>
          <w:sz w:val="32"/>
          <w:szCs w:val="32"/>
          <w14:textFill>
            <w14:solidFill>
              <w14:schemeClr w14:val="tx1"/>
            </w14:solidFill>
          </w14:textFill>
        </w:rPr>
        <w:t>日前该百度云文件夹链接以及《</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经典</w:t>
      </w:r>
      <w:r>
        <w:rPr>
          <w:rFonts w:hint="eastAsia" w:ascii="仿宋_GB2312" w:hAnsi="仿宋_GB2312" w:eastAsia="仿宋_GB2312" w:cs="仿宋_GB2312"/>
          <w:color w:val="000000" w:themeColor="text1"/>
          <w:kern w:val="0"/>
          <w:sz w:val="32"/>
          <w:szCs w:val="32"/>
          <w14:textFill>
            <w14:solidFill>
              <w14:schemeClr w14:val="tx1"/>
            </w14:solidFill>
          </w14:textFill>
        </w:rPr>
        <w:t>诵读大赛作品汇总表》（附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发送至工作邮箱：hbuxsyyj@163.com（若有提取密码，请一并标明）。邮件标题为“X市（高校、语委成员单位）+经典诵读大赛作品汇总表及百度云文件链接”。文件夹内以组别为单位创建子文件夹，每个子文件夹名称为“作品组别，作品数量”（如“小学生，15”），子文件夹内是独立完整的参赛作品视频（视频名称为作品名称+朗诵者姓名。视频数量应符合名额分配要求）。</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河北省统一推荐选拔复赛入围作品。复赛及决赛安排见全国赛事设立的中华经典诵写讲官方网站（网址：www.jingdiansxj.cn）。</w:t>
      </w:r>
    </w:p>
    <w:p>
      <w:pPr>
        <w:spacing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五、奖项设置</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各组设一、二、三等奖</w:t>
      </w:r>
      <w:r>
        <w:rPr>
          <w:rFonts w:hint="eastAsia" w:eastAsia="仿宋_GB2312" w:cs="仿宋_GB2312"/>
          <w:sz w:val="32"/>
          <w:szCs w:val="32"/>
          <w:lang w:eastAsia="zh-CN"/>
        </w:rPr>
        <w:t>，</w:t>
      </w:r>
      <w:r>
        <w:rPr>
          <w:rFonts w:hint="eastAsia" w:ascii="Times New Roman" w:hAnsi="Times New Roman" w:eastAsia="仿宋_GB2312" w:cs="仿宋_GB2312"/>
          <w:sz w:val="32"/>
          <w:szCs w:val="32"/>
        </w:rPr>
        <w:t>分别为10名、20名、30名。指导教师奖分别由学生组一、二、三等奖的指导教师获得，</w:t>
      </w:r>
      <w:r>
        <w:rPr>
          <w:rFonts w:hint="eastAsia" w:eastAsia="仿宋_GB2312"/>
          <w:color w:val="000000" w:themeColor="text1"/>
          <w:sz w:val="32"/>
          <w:szCs w:val="40"/>
          <w14:textFill>
            <w14:solidFill>
              <w14:schemeClr w14:val="tx1"/>
            </w14:solidFill>
          </w14:textFill>
        </w:rPr>
        <w:t>优秀组织奖</w:t>
      </w:r>
      <w:r>
        <w:rPr>
          <w:rFonts w:hint="eastAsia" w:ascii="仿宋" w:hAnsi="仿宋" w:eastAsia="仿宋" w:cs="仿宋"/>
          <w:color w:val="auto"/>
          <w:kern w:val="0"/>
          <w:sz w:val="32"/>
          <w:szCs w:val="32"/>
          <w:lang w:eastAsia="zh-CN"/>
        </w:rPr>
        <w:t>（团体、个人）</w:t>
      </w:r>
      <w:r>
        <w:rPr>
          <w:rFonts w:hint="eastAsia" w:eastAsia="仿宋_GB2312"/>
          <w:color w:val="000000" w:themeColor="text1"/>
          <w:sz w:val="32"/>
          <w:szCs w:val="40"/>
          <w14:textFill>
            <w14:solidFill>
              <w14:schemeClr w14:val="tx1"/>
            </w14:solidFill>
          </w14:textFill>
        </w:rPr>
        <w:t>面向各</w:t>
      </w:r>
      <w:r>
        <w:rPr>
          <w:rFonts w:hint="eastAsia" w:eastAsia="仿宋_GB2312"/>
          <w:color w:val="000000" w:themeColor="text1"/>
          <w:sz w:val="32"/>
          <w:szCs w:val="40"/>
          <w:lang w:eastAsia="zh-CN"/>
          <w14:textFill>
            <w14:solidFill>
              <w14:schemeClr w14:val="tx1"/>
            </w14:solidFill>
          </w14:textFill>
        </w:rPr>
        <w:t>地</w:t>
      </w:r>
      <w:r>
        <w:rPr>
          <w:rFonts w:hint="eastAsia" w:eastAsia="仿宋_GB2312"/>
          <w:color w:val="000000" w:themeColor="text1"/>
          <w:sz w:val="32"/>
          <w:szCs w:val="40"/>
          <w14:textFill>
            <w14:solidFill>
              <w14:schemeClr w14:val="tx1"/>
            </w14:solidFill>
          </w14:textFill>
        </w:rPr>
        <w:t>教育（语言文字工作）部门、</w:t>
      </w:r>
      <w:r>
        <w:rPr>
          <w:rFonts w:eastAsia="仿宋_GB2312"/>
          <w:color w:val="000000" w:themeColor="text1"/>
          <w:sz w:val="32"/>
          <w:szCs w:val="40"/>
          <w14:textFill>
            <w14:solidFill>
              <w14:schemeClr w14:val="tx1"/>
            </w14:solidFill>
          </w14:textFill>
        </w:rPr>
        <w:t>工作人员</w:t>
      </w:r>
      <w:r>
        <w:rPr>
          <w:rFonts w:hint="eastAsia" w:eastAsia="仿宋_GB2312"/>
          <w:color w:val="000000" w:themeColor="text1"/>
          <w:sz w:val="32"/>
          <w:szCs w:val="40"/>
          <w14:textFill>
            <w14:solidFill>
              <w14:schemeClr w14:val="tx1"/>
            </w14:solidFill>
          </w14:textFill>
        </w:rPr>
        <w:t>、学校及相关赛事组织单位或个人</w:t>
      </w:r>
      <w:r>
        <w:rPr>
          <w:rFonts w:hint="eastAsia" w:eastAsia="仿宋_GB2312"/>
          <w:color w:val="000000" w:themeColor="text1"/>
          <w:sz w:val="32"/>
          <w:szCs w:val="40"/>
          <w:lang w:eastAsia="zh-CN"/>
          <w14:textFill>
            <w14:solidFill>
              <w14:schemeClr w14:val="tx1"/>
            </w14:solidFill>
          </w14:textFill>
        </w:rPr>
        <w:t>，</w:t>
      </w:r>
      <w:r>
        <w:rPr>
          <w:rFonts w:hint="eastAsia" w:ascii="Times New Roman" w:hAnsi="Times New Roman" w:eastAsia="仿宋_GB2312" w:cs="仿宋_GB2312"/>
          <w:sz w:val="32"/>
          <w:szCs w:val="32"/>
        </w:rPr>
        <w:t>根据各地、各单位活动组织宣传工作、参赛师生作品质量等情况评选。由省语言文字工作委员会和省教育厅颁发证书。</w:t>
      </w:r>
    </w:p>
    <w:p>
      <w:pPr>
        <w:widowControl/>
        <w:shd w:val="clear" w:color="auto" w:fill="FFFFFF"/>
        <w:adjustRightInd w:val="0"/>
        <w:snapToGrid w:val="0"/>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六</w:t>
      </w:r>
      <w:r>
        <w:rPr>
          <w:rFonts w:hint="eastAsia" w:ascii="黑体" w:hAnsi="黑体" w:eastAsia="黑体" w:cs="黑体"/>
          <w:color w:val="000000" w:themeColor="text1"/>
          <w:kern w:val="0"/>
          <w:sz w:val="32"/>
          <w:szCs w:val="32"/>
          <w14:textFill>
            <w14:solidFill>
              <w14:schemeClr w14:val="tx1"/>
            </w14:solidFill>
          </w14:textFill>
        </w:rPr>
        <w:t>、联系方式</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联系人：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河北大学</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张</w:t>
      </w:r>
      <w:r>
        <w:rPr>
          <w:rFonts w:hint="eastAsia" w:ascii="仿宋_GB2312" w:hAnsi="仿宋_GB2312" w:eastAsia="仿宋_GB2312" w:cs="仿宋_GB2312"/>
          <w:color w:val="000000" w:themeColor="text1"/>
          <w:kern w:val="0"/>
          <w:sz w:val="32"/>
          <w:szCs w:val="32"/>
          <w14:textFill>
            <w14:solidFill>
              <w14:schemeClr w14:val="tx1"/>
            </w14:solidFill>
          </w14:textFill>
        </w:rPr>
        <w:t>老师</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电 </w:t>
      </w:r>
      <w:r>
        <w:rPr>
          <w:rFonts w:hint="default" w:ascii="仿宋_GB2312" w:hAnsi="仿宋_GB2312" w:eastAsia="仿宋_GB2312" w:cs="仿宋_GB2312"/>
          <w:color w:val="000000" w:themeColor="text1"/>
          <w:kern w:val="0"/>
          <w:sz w:val="32"/>
          <w:szCs w:val="32"/>
          <w:lang w:val="e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话：</w:t>
      </w:r>
      <w:r>
        <w:rPr>
          <w:rFonts w:ascii="Times New Roman" w:hAnsi="Times New Roman" w:eastAsia="仿宋_GB2312"/>
          <w:sz w:val="32"/>
          <w:szCs w:val="32"/>
        </w:rPr>
        <w:t>13933250016</w:t>
      </w:r>
    </w:p>
    <w:p>
      <w:pPr>
        <w:widowControl/>
        <w:shd w:val="clear" w:color="auto" w:fill="FFFFFF"/>
        <w:adjustRightInd w:val="0"/>
        <w:snapToGrid w:val="0"/>
        <w:spacing w:line="56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邮  箱：</w:t>
      </w:r>
      <w:r>
        <w:rPr>
          <w:rFonts w:ascii="Times New Roman" w:hAnsi="Times New Roman" w:eastAsia="仿宋_GB2312"/>
          <w:color w:val="auto"/>
          <w:sz w:val="32"/>
          <w:szCs w:val="32"/>
          <w:u w:val="none"/>
        </w:rPr>
        <w:t>hbuxsyyj@163.com</w:t>
      </w:r>
    </w:p>
    <w:p>
      <w:pPr>
        <w:widowControl/>
        <w:shd w:val="clear" w:color="auto" w:fill="FFFFFF"/>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p>
    <w:p>
      <w:pPr>
        <w:widowControl/>
        <w:shd w:val="clear" w:color="auto" w:fill="FFFFFF"/>
        <w:adjustRightInd w:val="0"/>
        <w:snapToGrid w:val="0"/>
        <w:spacing w:line="560" w:lineRule="exact"/>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附</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lang w:val="en-US"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经典诵读大赛河北省参赛名额分配表</w:t>
      </w:r>
    </w:p>
    <w:p>
      <w:pPr>
        <w:widowControl/>
        <w:shd w:val="clear" w:color="auto" w:fill="FFFFFF"/>
        <w:adjustRightInd w:val="0"/>
        <w:snapToGrid w:val="0"/>
        <w:spacing w:line="560" w:lineRule="exact"/>
        <w:ind w:firstLine="1280" w:firstLineChars="4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2.诵读大赛作品汇总表</w:t>
      </w:r>
      <w:r>
        <w:rPr>
          <w:rFonts w:eastAsia="仿宋_GB2312"/>
          <w:color w:val="000000" w:themeColor="text1"/>
          <w:sz w:val="32"/>
          <w:szCs w:val="32"/>
          <w14:textFill>
            <w14:solidFill>
              <w14:schemeClr w14:val="tx1"/>
            </w14:solidFill>
          </w14:textFill>
        </w:rPr>
        <w:br w:type="page"/>
      </w:r>
    </w:p>
    <w:p>
      <w:pPr>
        <w:spacing w:line="560" w:lineRule="exact"/>
        <w:rPr>
          <w:rFonts w:hint="eastAsia" w:ascii="Times New Roman" w:hAnsi="Times New Roman" w:eastAsia="黑体" w:cs="仿宋"/>
          <w:sz w:val="32"/>
          <w:szCs w:val="32"/>
          <w:lang w:val="en-US" w:eastAsia="zh-CN"/>
        </w:rPr>
      </w:pPr>
      <w:r>
        <w:rPr>
          <w:rFonts w:hint="eastAsia" w:ascii="黑体" w:hAnsi="黑体" w:eastAsia="黑体" w:cs="黑体"/>
          <w:sz w:val="32"/>
          <w:szCs w:val="32"/>
        </w:rPr>
        <w:t>附</w:t>
      </w:r>
      <w:r>
        <w:rPr>
          <w:rFonts w:hint="eastAsia" w:ascii="黑体" w:hAnsi="黑体" w:eastAsia="黑体" w:cs="黑体"/>
          <w:sz w:val="32"/>
          <w:szCs w:val="32"/>
          <w:lang w:val="en-US" w:eastAsia="zh-CN"/>
        </w:rPr>
        <w:t>1</w:t>
      </w:r>
    </w:p>
    <w:p>
      <w:pPr>
        <w:spacing w:line="560" w:lineRule="exact"/>
        <w:jc w:val="center"/>
        <w:rPr>
          <w:rFonts w:hint="eastAsia" w:ascii="Times New Roman" w:hAnsi="Times New Roman" w:eastAsia="方正小标宋_GBK" w:cs="方正小标宋_GBK"/>
          <w:sz w:val="44"/>
          <w:szCs w:val="44"/>
        </w:rPr>
      </w:pPr>
    </w:p>
    <w:p>
      <w:pPr>
        <w:spacing w:line="56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经典诵读大赛河北省参赛名额分配表</w:t>
      </w:r>
    </w:p>
    <w:tbl>
      <w:tblPr>
        <w:tblStyle w:val="9"/>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065"/>
        <w:gridCol w:w="1065"/>
        <w:gridCol w:w="1065"/>
        <w:gridCol w:w="1065"/>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695" w:type="dxa"/>
            <w:tcBorders>
              <w:tr2bl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单位</w:t>
            </w:r>
          </w:p>
          <w:p>
            <w:pPr>
              <w:keepNext w:val="0"/>
              <w:keepLines w:val="0"/>
              <w:pageBreakBefore w:val="0"/>
              <w:widowControl w:val="0"/>
              <w:kinsoku/>
              <w:wordWrap/>
              <w:overflowPunct/>
              <w:topLinePunct w:val="0"/>
              <w:autoSpaceDE/>
              <w:autoSpaceDN/>
              <w:bidi w:val="0"/>
              <w:adjustRightInd/>
              <w:spacing w:line="400" w:lineRule="exact"/>
              <w:ind w:firstLine="840" w:firstLineChars="300"/>
              <w:jc w:val="both"/>
              <w:textAlignment w:val="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组别</w:t>
            </w:r>
          </w:p>
        </w:tc>
        <w:tc>
          <w:tcPr>
            <w:tcW w:w="1065"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小学生</w:t>
            </w:r>
          </w:p>
        </w:tc>
        <w:tc>
          <w:tcPr>
            <w:tcW w:w="1065"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仿宋" w:cs="仿宋"/>
                <w:kern w:val="0"/>
                <w:sz w:val="28"/>
                <w:szCs w:val="28"/>
                <w:lang w:val="en-US" w:eastAsia="zh-CN" w:bidi="ar-SA"/>
              </w:rPr>
            </w:pPr>
            <w:r>
              <w:rPr>
                <w:rFonts w:hint="eastAsia" w:ascii="Times New Roman" w:hAnsi="Times New Roman" w:eastAsia="仿宋" w:cs="仿宋"/>
                <w:kern w:val="0"/>
                <w:sz w:val="28"/>
                <w:szCs w:val="28"/>
              </w:rPr>
              <w:t>中学生</w:t>
            </w:r>
          </w:p>
        </w:tc>
        <w:tc>
          <w:tcPr>
            <w:tcW w:w="1065"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仿宋" w:cs="仿宋"/>
                <w:kern w:val="0"/>
                <w:sz w:val="28"/>
                <w:szCs w:val="28"/>
                <w:lang w:eastAsia="zh-CN"/>
              </w:rPr>
            </w:pPr>
            <w:r>
              <w:rPr>
                <w:rFonts w:hint="eastAsia" w:eastAsia="仿宋" w:cs="仿宋"/>
                <w:kern w:val="0"/>
                <w:sz w:val="28"/>
                <w:szCs w:val="28"/>
                <w:lang w:eastAsia="zh-CN"/>
              </w:rPr>
              <w:t>职业院校学生</w:t>
            </w:r>
          </w:p>
        </w:tc>
        <w:tc>
          <w:tcPr>
            <w:tcW w:w="1065"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大学生</w:t>
            </w:r>
          </w:p>
        </w:tc>
        <w:tc>
          <w:tcPr>
            <w:tcW w:w="1065"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留学生</w:t>
            </w:r>
          </w:p>
        </w:tc>
        <w:tc>
          <w:tcPr>
            <w:tcW w:w="1065"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教师</w:t>
            </w:r>
          </w:p>
        </w:tc>
        <w:tc>
          <w:tcPr>
            <w:tcW w:w="1065"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社会</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95" w:type="dxa"/>
            <w:noWrap w:val="0"/>
            <w:vAlign w:val="top"/>
          </w:tcPr>
          <w:p>
            <w:pPr>
              <w:spacing w:line="600" w:lineRule="exact"/>
              <w:jc w:val="center"/>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石家庄</w:t>
            </w:r>
          </w:p>
        </w:tc>
        <w:tc>
          <w:tcPr>
            <w:tcW w:w="1065" w:type="dxa"/>
            <w:noWrap w:val="0"/>
            <w:vAlign w:val="center"/>
          </w:tcPr>
          <w:p>
            <w:pPr>
              <w:jc w:val="center"/>
              <w:rPr>
                <w:rFonts w:hint="default" w:ascii="Times New Roman" w:hAnsi="Times New Roman" w:eastAsia="宋体"/>
                <w:sz w:val="28"/>
                <w:szCs w:val="28"/>
                <w:lang w:val="en-US" w:eastAsia="zh-CN"/>
              </w:rPr>
            </w:pPr>
            <w:r>
              <w:rPr>
                <w:rFonts w:hint="eastAsia"/>
                <w:sz w:val="28"/>
                <w:szCs w:val="28"/>
                <w:lang w:val="en-US" w:eastAsia="zh-CN"/>
              </w:rPr>
              <w:t>20</w:t>
            </w:r>
          </w:p>
        </w:tc>
        <w:tc>
          <w:tcPr>
            <w:tcW w:w="1065" w:type="dxa"/>
            <w:noWrap w:val="0"/>
            <w:vAlign w:val="center"/>
          </w:tcPr>
          <w:p>
            <w:pPr>
              <w:jc w:val="center"/>
              <w:rPr>
                <w:rFonts w:hint="eastAsia" w:ascii="Times New Roman" w:hAnsi="Times New Roman" w:eastAsia="宋体" w:cs="Times New Roman"/>
                <w:kern w:val="2"/>
                <w:sz w:val="28"/>
                <w:szCs w:val="28"/>
                <w:lang w:val="en-US" w:eastAsia="zh-CN" w:bidi="ar-SA"/>
              </w:rPr>
            </w:pPr>
            <w:r>
              <w:rPr>
                <w:rFonts w:hint="eastAsia"/>
                <w:sz w:val="28"/>
                <w:szCs w:val="28"/>
                <w:lang w:val="en-US" w:eastAsia="zh-CN"/>
              </w:rPr>
              <w:t>20</w:t>
            </w:r>
          </w:p>
        </w:tc>
        <w:tc>
          <w:tcPr>
            <w:tcW w:w="1065" w:type="dxa"/>
            <w:noWrap w:val="0"/>
            <w:vAlign w:val="center"/>
          </w:tcPr>
          <w:p>
            <w:pPr>
              <w:jc w:val="center"/>
              <w:rPr>
                <w:rFonts w:hint="eastAsia" w:ascii="Times New Roman" w:hAnsi="Times New Roman" w:eastAsia="宋体" w:cs="Times New Roman"/>
                <w:kern w:val="2"/>
                <w:sz w:val="28"/>
                <w:szCs w:val="28"/>
                <w:lang w:val="en-US" w:eastAsia="zh-CN" w:bidi="ar-SA"/>
              </w:rPr>
            </w:pPr>
            <w:r>
              <w:rPr>
                <w:rFonts w:hint="eastAsia"/>
                <w:sz w:val="28"/>
                <w:szCs w:val="28"/>
                <w:lang w:val="en-US" w:eastAsia="zh-CN"/>
              </w:rPr>
              <w:t>15</w:t>
            </w:r>
          </w:p>
        </w:tc>
        <w:tc>
          <w:tcPr>
            <w:tcW w:w="1065" w:type="dxa"/>
            <w:noWrap w:val="0"/>
            <w:vAlign w:val="center"/>
          </w:tcPr>
          <w:p>
            <w:pPr>
              <w:jc w:val="center"/>
              <w:rPr>
                <w:rFonts w:hint="default" w:ascii="Times New Roman" w:hAnsi="Times New Roman" w:eastAsia="宋体"/>
                <w:sz w:val="28"/>
                <w:szCs w:val="28"/>
                <w:lang w:val="en-US" w:eastAsia="zh-CN"/>
              </w:rPr>
            </w:pPr>
            <w:r>
              <w:rPr>
                <w:rFonts w:hint="eastAsia"/>
                <w:sz w:val="28"/>
                <w:szCs w:val="28"/>
                <w:lang w:val="en-US" w:eastAsia="zh-CN"/>
              </w:rPr>
              <w:t>15</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2</w:t>
            </w:r>
          </w:p>
        </w:tc>
        <w:tc>
          <w:tcPr>
            <w:tcW w:w="1065" w:type="dxa"/>
            <w:noWrap w:val="0"/>
            <w:vAlign w:val="center"/>
          </w:tcPr>
          <w:p>
            <w:pPr>
              <w:jc w:val="center"/>
              <w:rPr>
                <w:rFonts w:hint="default" w:ascii="Times New Roman" w:hAnsi="Times New Roman" w:eastAsia="宋体"/>
                <w:sz w:val="28"/>
                <w:szCs w:val="28"/>
                <w:lang w:val="en-US" w:eastAsia="zh-CN"/>
              </w:rPr>
            </w:pPr>
            <w:r>
              <w:rPr>
                <w:rFonts w:hint="eastAsia"/>
                <w:sz w:val="28"/>
                <w:szCs w:val="28"/>
                <w:lang w:val="en-US" w:eastAsia="zh-CN"/>
              </w:rPr>
              <w:t>15</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95" w:type="dxa"/>
            <w:noWrap w:val="0"/>
            <w:vAlign w:val="top"/>
          </w:tcPr>
          <w:p>
            <w:pPr>
              <w:spacing w:line="600" w:lineRule="exact"/>
              <w:jc w:val="center"/>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承  德</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15</w:t>
            </w:r>
          </w:p>
        </w:tc>
        <w:tc>
          <w:tcPr>
            <w:tcW w:w="1065" w:type="dxa"/>
            <w:noWrap w:val="0"/>
            <w:vAlign w:val="center"/>
          </w:tcPr>
          <w:p>
            <w:pPr>
              <w:jc w:val="center"/>
              <w:rPr>
                <w:rFonts w:ascii="Times New Roman" w:hAnsi="Times New Roman" w:eastAsia="宋体" w:cs="Times New Roman"/>
                <w:kern w:val="2"/>
                <w:sz w:val="28"/>
                <w:szCs w:val="28"/>
                <w:lang w:val="en-US" w:eastAsia="zh-CN" w:bidi="ar-SA"/>
              </w:rPr>
            </w:pPr>
            <w:r>
              <w:rPr>
                <w:rFonts w:ascii="Times New Roman" w:hAnsi="Times New Roman"/>
                <w:sz w:val="28"/>
                <w:szCs w:val="28"/>
              </w:rPr>
              <w:t>15</w:t>
            </w:r>
          </w:p>
        </w:tc>
        <w:tc>
          <w:tcPr>
            <w:tcW w:w="1065" w:type="dxa"/>
            <w:noWrap w:val="0"/>
            <w:vAlign w:val="center"/>
          </w:tcPr>
          <w:p>
            <w:pPr>
              <w:jc w:val="center"/>
              <w:rPr>
                <w:rFonts w:ascii="Times New Roman" w:hAnsi="Times New Roman" w:eastAsia="宋体" w:cs="Times New Roman"/>
                <w:kern w:val="2"/>
                <w:sz w:val="28"/>
                <w:szCs w:val="28"/>
                <w:lang w:val="en-US" w:eastAsia="zh-CN" w:bidi="ar-SA"/>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2</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95" w:type="dxa"/>
            <w:noWrap w:val="0"/>
            <w:vAlign w:val="top"/>
          </w:tcPr>
          <w:p>
            <w:pPr>
              <w:spacing w:line="600" w:lineRule="exact"/>
              <w:jc w:val="center"/>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张家口</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15</w:t>
            </w:r>
          </w:p>
        </w:tc>
        <w:tc>
          <w:tcPr>
            <w:tcW w:w="1065" w:type="dxa"/>
            <w:noWrap w:val="0"/>
            <w:vAlign w:val="center"/>
          </w:tcPr>
          <w:p>
            <w:pPr>
              <w:jc w:val="center"/>
              <w:rPr>
                <w:rFonts w:ascii="Times New Roman" w:hAnsi="Times New Roman" w:eastAsia="宋体" w:cs="Times New Roman"/>
                <w:kern w:val="2"/>
                <w:sz w:val="28"/>
                <w:szCs w:val="28"/>
                <w:lang w:val="en-US" w:eastAsia="zh-CN" w:bidi="ar-SA"/>
              </w:rPr>
            </w:pPr>
            <w:r>
              <w:rPr>
                <w:rFonts w:ascii="Times New Roman" w:hAnsi="Times New Roman"/>
                <w:sz w:val="28"/>
                <w:szCs w:val="28"/>
              </w:rPr>
              <w:t>15</w:t>
            </w:r>
          </w:p>
        </w:tc>
        <w:tc>
          <w:tcPr>
            <w:tcW w:w="1065" w:type="dxa"/>
            <w:noWrap w:val="0"/>
            <w:vAlign w:val="center"/>
          </w:tcPr>
          <w:p>
            <w:pPr>
              <w:jc w:val="center"/>
              <w:rPr>
                <w:rFonts w:ascii="Times New Roman" w:hAnsi="Times New Roman" w:eastAsia="宋体" w:cs="Times New Roman"/>
                <w:kern w:val="2"/>
                <w:sz w:val="28"/>
                <w:szCs w:val="28"/>
                <w:lang w:val="en-US" w:eastAsia="zh-CN" w:bidi="ar-SA"/>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2</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95" w:type="dxa"/>
            <w:noWrap w:val="0"/>
            <w:vAlign w:val="top"/>
          </w:tcPr>
          <w:p>
            <w:pPr>
              <w:spacing w:line="600" w:lineRule="exact"/>
              <w:jc w:val="center"/>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秦皇岛</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15</w:t>
            </w:r>
          </w:p>
        </w:tc>
        <w:tc>
          <w:tcPr>
            <w:tcW w:w="1065" w:type="dxa"/>
            <w:noWrap w:val="0"/>
            <w:vAlign w:val="center"/>
          </w:tcPr>
          <w:p>
            <w:pPr>
              <w:jc w:val="center"/>
              <w:rPr>
                <w:rFonts w:ascii="Times New Roman" w:hAnsi="Times New Roman" w:eastAsia="宋体" w:cs="Times New Roman"/>
                <w:kern w:val="2"/>
                <w:sz w:val="28"/>
                <w:szCs w:val="28"/>
                <w:lang w:val="en-US" w:eastAsia="zh-CN" w:bidi="ar-SA"/>
              </w:rPr>
            </w:pPr>
            <w:r>
              <w:rPr>
                <w:rFonts w:ascii="Times New Roman" w:hAnsi="Times New Roman"/>
                <w:sz w:val="28"/>
                <w:szCs w:val="28"/>
              </w:rPr>
              <w:t>15</w:t>
            </w:r>
          </w:p>
        </w:tc>
        <w:tc>
          <w:tcPr>
            <w:tcW w:w="1065" w:type="dxa"/>
            <w:noWrap w:val="0"/>
            <w:vAlign w:val="center"/>
          </w:tcPr>
          <w:p>
            <w:pPr>
              <w:jc w:val="center"/>
              <w:rPr>
                <w:rFonts w:ascii="Times New Roman" w:hAnsi="Times New Roman" w:eastAsia="宋体" w:cs="Times New Roman"/>
                <w:kern w:val="2"/>
                <w:sz w:val="28"/>
                <w:szCs w:val="28"/>
                <w:lang w:val="en-US" w:eastAsia="zh-CN" w:bidi="ar-SA"/>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2</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95" w:type="dxa"/>
            <w:noWrap w:val="0"/>
            <w:vAlign w:val="top"/>
          </w:tcPr>
          <w:p>
            <w:pPr>
              <w:spacing w:line="600" w:lineRule="exact"/>
              <w:jc w:val="center"/>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唐  山</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15</w:t>
            </w:r>
          </w:p>
        </w:tc>
        <w:tc>
          <w:tcPr>
            <w:tcW w:w="1065" w:type="dxa"/>
            <w:noWrap w:val="0"/>
            <w:vAlign w:val="center"/>
          </w:tcPr>
          <w:p>
            <w:pPr>
              <w:jc w:val="center"/>
              <w:rPr>
                <w:rFonts w:ascii="Times New Roman" w:hAnsi="Times New Roman" w:eastAsia="宋体" w:cs="Times New Roman"/>
                <w:kern w:val="2"/>
                <w:sz w:val="28"/>
                <w:szCs w:val="28"/>
                <w:lang w:val="en-US" w:eastAsia="zh-CN" w:bidi="ar-SA"/>
              </w:rPr>
            </w:pPr>
            <w:r>
              <w:rPr>
                <w:rFonts w:ascii="Times New Roman" w:hAnsi="Times New Roman"/>
                <w:sz w:val="28"/>
                <w:szCs w:val="28"/>
              </w:rPr>
              <w:t>15</w:t>
            </w:r>
          </w:p>
        </w:tc>
        <w:tc>
          <w:tcPr>
            <w:tcW w:w="1065" w:type="dxa"/>
            <w:noWrap w:val="0"/>
            <w:vAlign w:val="center"/>
          </w:tcPr>
          <w:p>
            <w:pPr>
              <w:jc w:val="center"/>
              <w:rPr>
                <w:rFonts w:ascii="Times New Roman" w:hAnsi="Times New Roman" w:eastAsia="宋体" w:cs="Times New Roman"/>
                <w:kern w:val="2"/>
                <w:sz w:val="28"/>
                <w:szCs w:val="28"/>
                <w:lang w:val="en-US" w:eastAsia="zh-CN" w:bidi="ar-SA"/>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2</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95" w:type="dxa"/>
            <w:noWrap w:val="0"/>
            <w:vAlign w:val="top"/>
          </w:tcPr>
          <w:p>
            <w:pPr>
              <w:spacing w:line="600" w:lineRule="exact"/>
              <w:jc w:val="center"/>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廊  坊</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15</w:t>
            </w:r>
          </w:p>
        </w:tc>
        <w:tc>
          <w:tcPr>
            <w:tcW w:w="1065" w:type="dxa"/>
            <w:noWrap w:val="0"/>
            <w:vAlign w:val="center"/>
          </w:tcPr>
          <w:p>
            <w:pPr>
              <w:jc w:val="center"/>
              <w:rPr>
                <w:rFonts w:ascii="Times New Roman" w:hAnsi="Times New Roman" w:eastAsia="宋体" w:cs="Times New Roman"/>
                <w:kern w:val="2"/>
                <w:sz w:val="28"/>
                <w:szCs w:val="28"/>
                <w:lang w:val="en-US" w:eastAsia="zh-CN" w:bidi="ar-SA"/>
              </w:rPr>
            </w:pPr>
            <w:r>
              <w:rPr>
                <w:rFonts w:ascii="Times New Roman" w:hAnsi="Times New Roman"/>
                <w:sz w:val="28"/>
                <w:szCs w:val="28"/>
              </w:rPr>
              <w:t>15</w:t>
            </w:r>
          </w:p>
        </w:tc>
        <w:tc>
          <w:tcPr>
            <w:tcW w:w="1065" w:type="dxa"/>
            <w:noWrap w:val="0"/>
            <w:vAlign w:val="center"/>
          </w:tcPr>
          <w:p>
            <w:pPr>
              <w:jc w:val="center"/>
              <w:rPr>
                <w:rFonts w:ascii="Times New Roman" w:hAnsi="Times New Roman" w:eastAsia="宋体" w:cs="Times New Roman"/>
                <w:kern w:val="2"/>
                <w:sz w:val="28"/>
                <w:szCs w:val="28"/>
                <w:lang w:val="en-US" w:eastAsia="zh-CN" w:bidi="ar-SA"/>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2</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95" w:type="dxa"/>
            <w:noWrap w:val="0"/>
            <w:vAlign w:val="top"/>
          </w:tcPr>
          <w:p>
            <w:pPr>
              <w:spacing w:line="600" w:lineRule="exact"/>
              <w:jc w:val="center"/>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保  定</w:t>
            </w:r>
          </w:p>
        </w:tc>
        <w:tc>
          <w:tcPr>
            <w:tcW w:w="1065" w:type="dxa"/>
            <w:noWrap w:val="0"/>
            <w:vAlign w:val="center"/>
          </w:tcPr>
          <w:p>
            <w:pPr>
              <w:jc w:val="center"/>
              <w:rPr>
                <w:rFonts w:hint="default" w:ascii="Times New Roman" w:hAnsi="Times New Roman" w:eastAsia="宋体"/>
                <w:sz w:val="28"/>
                <w:szCs w:val="28"/>
                <w:lang w:val="en-US" w:eastAsia="zh-CN"/>
              </w:rPr>
            </w:pPr>
            <w:r>
              <w:rPr>
                <w:rFonts w:hint="eastAsia"/>
                <w:sz w:val="28"/>
                <w:szCs w:val="28"/>
                <w:lang w:val="en-US" w:eastAsia="zh-CN"/>
              </w:rPr>
              <w:t>20</w:t>
            </w:r>
          </w:p>
        </w:tc>
        <w:tc>
          <w:tcPr>
            <w:tcW w:w="1065" w:type="dxa"/>
            <w:noWrap w:val="0"/>
            <w:vAlign w:val="center"/>
          </w:tcPr>
          <w:p>
            <w:pPr>
              <w:jc w:val="center"/>
              <w:rPr>
                <w:rFonts w:hint="eastAsia" w:ascii="Times New Roman" w:hAnsi="Times New Roman" w:eastAsia="宋体" w:cs="Times New Roman"/>
                <w:kern w:val="2"/>
                <w:sz w:val="28"/>
                <w:szCs w:val="28"/>
                <w:lang w:val="en-US" w:eastAsia="zh-CN" w:bidi="ar-SA"/>
              </w:rPr>
            </w:pPr>
            <w:r>
              <w:rPr>
                <w:rFonts w:hint="eastAsia"/>
                <w:sz w:val="28"/>
                <w:szCs w:val="28"/>
                <w:lang w:val="en-US" w:eastAsia="zh-CN"/>
              </w:rPr>
              <w:t>20</w:t>
            </w:r>
          </w:p>
        </w:tc>
        <w:tc>
          <w:tcPr>
            <w:tcW w:w="1065" w:type="dxa"/>
            <w:noWrap w:val="0"/>
            <w:vAlign w:val="center"/>
          </w:tcPr>
          <w:p>
            <w:pPr>
              <w:jc w:val="center"/>
              <w:rPr>
                <w:rFonts w:hint="eastAsia" w:ascii="Times New Roman" w:hAnsi="Times New Roman" w:eastAsia="宋体" w:cs="Times New Roman"/>
                <w:kern w:val="2"/>
                <w:sz w:val="28"/>
                <w:szCs w:val="28"/>
                <w:lang w:val="en-US" w:eastAsia="zh-CN" w:bidi="ar-SA"/>
              </w:rPr>
            </w:pPr>
            <w:r>
              <w:rPr>
                <w:rFonts w:hint="eastAsia"/>
                <w:sz w:val="28"/>
                <w:szCs w:val="28"/>
                <w:lang w:val="en-US" w:eastAsia="zh-CN"/>
              </w:rPr>
              <w:t>15</w:t>
            </w:r>
          </w:p>
        </w:tc>
        <w:tc>
          <w:tcPr>
            <w:tcW w:w="1065" w:type="dxa"/>
            <w:noWrap w:val="0"/>
            <w:vAlign w:val="center"/>
          </w:tcPr>
          <w:p>
            <w:pPr>
              <w:jc w:val="center"/>
              <w:rPr>
                <w:rFonts w:hint="default" w:ascii="Times New Roman" w:hAnsi="Times New Roman" w:eastAsia="宋体"/>
                <w:sz w:val="28"/>
                <w:szCs w:val="28"/>
                <w:lang w:val="en-US" w:eastAsia="zh-CN"/>
              </w:rPr>
            </w:pPr>
            <w:r>
              <w:rPr>
                <w:rFonts w:hint="eastAsia"/>
                <w:sz w:val="28"/>
                <w:szCs w:val="28"/>
                <w:lang w:val="en-US" w:eastAsia="zh-CN"/>
              </w:rPr>
              <w:t>15</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2</w:t>
            </w:r>
          </w:p>
        </w:tc>
        <w:tc>
          <w:tcPr>
            <w:tcW w:w="1065" w:type="dxa"/>
            <w:noWrap w:val="0"/>
            <w:vAlign w:val="center"/>
          </w:tcPr>
          <w:p>
            <w:pPr>
              <w:jc w:val="center"/>
              <w:rPr>
                <w:rFonts w:hint="default" w:ascii="Times New Roman" w:hAnsi="Times New Roman" w:eastAsia="宋体"/>
                <w:sz w:val="28"/>
                <w:szCs w:val="28"/>
                <w:lang w:val="en-US" w:eastAsia="zh-CN"/>
              </w:rPr>
            </w:pPr>
            <w:r>
              <w:rPr>
                <w:rFonts w:hint="eastAsia"/>
                <w:sz w:val="28"/>
                <w:szCs w:val="28"/>
                <w:lang w:val="en-US" w:eastAsia="zh-CN"/>
              </w:rPr>
              <w:t>15</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95" w:type="dxa"/>
            <w:noWrap w:val="0"/>
            <w:vAlign w:val="top"/>
          </w:tcPr>
          <w:p>
            <w:pPr>
              <w:spacing w:line="600" w:lineRule="exact"/>
              <w:jc w:val="center"/>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沧  州</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15</w:t>
            </w:r>
          </w:p>
        </w:tc>
        <w:tc>
          <w:tcPr>
            <w:tcW w:w="1065" w:type="dxa"/>
            <w:noWrap w:val="0"/>
            <w:vAlign w:val="center"/>
          </w:tcPr>
          <w:p>
            <w:pPr>
              <w:jc w:val="center"/>
              <w:rPr>
                <w:rFonts w:ascii="Times New Roman" w:hAnsi="Times New Roman" w:eastAsia="宋体" w:cs="Times New Roman"/>
                <w:kern w:val="2"/>
                <w:sz w:val="28"/>
                <w:szCs w:val="28"/>
                <w:lang w:val="en-US" w:eastAsia="zh-CN" w:bidi="ar-SA"/>
              </w:rPr>
            </w:pPr>
            <w:r>
              <w:rPr>
                <w:rFonts w:ascii="Times New Roman" w:hAnsi="Times New Roman"/>
                <w:sz w:val="28"/>
                <w:szCs w:val="28"/>
              </w:rPr>
              <w:t>15</w:t>
            </w:r>
          </w:p>
        </w:tc>
        <w:tc>
          <w:tcPr>
            <w:tcW w:w="1065" w:type="dxa"/>
            <w:noWrap w:val="0"/>
            <w:vAlign w:val="center"/>
          </w:tcPr>
          <w:p>
            <w:pPr>
              <w:jc w:val="center"/>
              <w:rPr>
                <w:rFonts w:ascii="Times New Roman" w:hAnsi="Times New Roman" w:eastAsia="宋体" w:cs="Times New Roman"/>
                <w:kern w:val="2"/>
                <w:sz w:val="28"/>
                <w:szCs w:val="28"/>
                <w:lang w:val="en-US" w:eastAsia="zh-CN" w:bidi="ar-SA"/>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2</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95" w:type="dxa"/>
            <w:noWrap w:val="0"/>
            <w:vAlign w:val="top"/>
          </w:tcPr>
          <w:p>
            <w:pPr>
              <w:spacing w:line="600" w:lineRule="exact"/>
              <w:jc w:val="center"/>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衡  水</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15</w:t>
            </w:r>
          </w:p>
        </w:tc>
        <w:tc>
          <w:tcPr>
            <w:tcW w:w="1065" w:type="dxa"/>
            <w:noWrap w:val="0"/>
            <w:vAlign w:val="center"/>
          </w:tcPr>
          <w:p>
            <w:pPr>
              <w:jc w:val="center"/>
              <w:rPr>
                <w:rFonts w:ascii="Times New Roman" w:hAnsi="Times New Roman" w:eastAsia="宋体" w:cs="Times New Roman"/>
                <w:kern w:val="2"/>
                <w:sz w:val="28"/>
                <w:szCs w:val="28"/>
                <w:lang w:val="en-US" w:eastAsia="zh-CN" w:bidi="ar-SA"/>
              </w:rPr>
            </w:pPr>
            <w:r>
              <w:rPr>
                <w:rFonts w:ascii="Times New Roman" w:hAnsi="Times New Roman"/>
                <w:sz w:val="28"/>
                <w:szCs w:val="28"/>
              </w:rPr>
              <w:t>15</w:t>
            </w:r>
          </w:p>
        </w:tc>
        <w:tc>
          <w:tcPr>
            <w:tcW w:w="1065" w:type="dxa"/>
            <w:noWrap w:val="0"/>
            <w:vAlign w:val="center"/>
          </w:tcPr>
          <w:p>
            <w:pPr>
              <w:jc w:val="center"/>
              <w:rPr>
                <w:rFonts w:ascii="Times New Roman" w:hAnsi="Times New Roman" w:eastAsia="宋体" w:cs="Times New Roman"/>
                <w:kern w:val="2"/>
                <w:sz w:val="28"/>
                <w:szCs w:val="28"/>
                <w:lang w:val="en-US" w:eastAsia="zh-CN" w:bidi="ar-SA"/>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2</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95" w:type="dxa"/>
            <w:noWrap w:val="0"/>
            <w:vAlign w:val="top"/>
          </w:tcPr>
          <w:p>
            <w:pPr>
              <w:spacing w:line="600" w:lineRule="exact"/>
              <w:jc w:val="center"/>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邢  台</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15</w:t>
            </w:r>
          </w:p>
        </w:tc>
        <w:tc>
          <w:tcPr>
            <w:tcW w:w="1065" w:type="dxa"/>
            <w:noWrap w:val="0"/>
            <w:vAlign w:val="center"/>
          </w:tcPr>
          <w:p>
            <w:pPr>
              <w:jc w:val="center"/>
              <w:rPr>
                <w:rFonts w:ascii="Times New Roman" w:hAnsi="Times New Roman" w:eastAsia="宋体" w:cs="Times New Roman"/>
                <w:kern w:val="2"/>
                <w:sz w:val="28"/>
                <w:szCs w:val="28"/>
                <w:lang w:val="en-US" w:eastAsia="zh-CN" w:bidi="ar-SA"/>
              </w:rPr>
            </w:pPr>
            <w:r>
              <w:rPr>
                <w:rFonts w:ascii="Times New Roman" w:hAnsi="Times New Roman"/>
                <w:sz w:val="28"/>
                <w:szCs w:val="28"/>
              </w:rPr>
              <w:t>15</w:t>
            </w:r>
          </w:p>
        </w:tc>
        <w:tc>
          <w:tcPr>
            <w:tcW w:w="1065" w:type="dxa"/>
            <w:noWrap w:val="0"/>
            <w:vAlign w:val="center"/>
          </w:tcPr>
          <w:p>
            <w:pPr>
              <w:jc w:val="center"/>
              <w:rPr>
                <w:rFonts w:ascii="Times New Roman" w:hAnsi="Times New Roman" w:eastAsia="宋体" w:cs="Times New Roman"/>
                <w:kern w:val="2"/>
                <w:sz w:val="28"/>
                <w:szCs w:val="28"/>
                <w:lang w:val="en-US" w:eastAsia="zh-CN" w:bidi="ar-SA"/>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2</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95" w:type="dxa"/>
            <w:noWrap w:val="0"/>
            <w:vAlign w:val="top"/>
          </w:tcPr>
          <w:p>
            <w:pPr>
              <w:spacing w:line="600" w:lineRule="exact"/>
              <w:jc w:val="center"/>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邯  郸</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15</w:t>
            </w:r>
          </w:p>
        </w:tc>
        <w:tc>
          <w:tcPr>
            <w:tcW w:w="1065" w:type="dxa"/>
            <w:noWrap w:val="0"/>
            <w:vAlign w:val="center"/>
          </w:tcPr>
          <w:p>
            <w:pPr>
              <w:jc w:val="center"/>
              <w:rPr>
                <w:rFonts w:ascii="Times New Roman" w:hAnsi="Times New Roman" w:eastAsia="宋体" w:cs="Times New Roman"/>
                <w:kern w:val="2"/>
                <w:sz w:val="28"/>
                <w:szCs w:val="28"/>
                <w:lang w:val="en-US" w:eastAsia="zh-CN" w:bidi="ar-SA"/>
              </w:rPr>
            </w:pPr>
            <w:r>
              <w:rPr>
                <w:rFonts w:ascii="Times New Roman" w:hAnsi="Times New Roman"/>
                <w:sz w:val="28"/>
                <w:szCs w:val="28"/>
              </w:rPr>
              <w:t>15</w:t>
            </w:r>
          </w:p>
        </w:tc>
        <w:tc>
          <w:tcPr>
            <w:tcW w:w="1065" w:type="dxa"/>
            <w:noWrap w:val="0"/>
            <w:vAlign w:val="center"/>
          </w:tcPr>
          <w:p>
            <w:pPr>
              <w:jc w:val="center"/>
              <w:rPr>
                <w:rFonts w:ascii="Times New Roman" w:hAnsi="Times New Roman" w:eastAsia="宋体" w:cs="Times New Roman"/>
                <w:kern w:val="2"/>
                <w:sz w:val="28"/>
                <w:szCs w:val="28"/>
                <w:lang w:val="en-US" w:eastAsia="zh-CN" w:bidi="ar-SA"/>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c>
          <w:tcPr>
            <w:tcW w:w="1065" w:type="dxa"/>
            <w:tcBorders>
              <w:bottom w:val="single" w:color="auto" w:sz="4" w:space="0"/>
            </w:tcBorders>
            <w:noWrap w:val="0"/>
            <w:vAlign w:val="center"/>
          </w:tcPr>
          <w:p>
            <w:pPr>
              <w:jc w:val="center"/>
              <w:rPr>
                <w:rFonts w:ascii="Times New Roman" w:hAnsi="Times New Roman"/>
                <w:sz w:val="28"/>
                <w:szCs w:val="28"/>
              </w:rPr>
            </w:pPr>
            <w:r>
              <w:rPr>
                <w:rFonts w:ascii="Times New Roman" w:hAnsi="Times New Roman"/>
                <w:sz w:val="28"/>
                <w:szCs w:val="28"/>
              </w:rPr>
              <w:t>2</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95" w:type="dxa"/>
            <w:noWrap w:val="0"/>
            <w:vAlign w:val="top"/>
          </w:tcPr>
          <w:p>
            <w:pPr>
              <w:spacing w:line="600" w:lineRule="exact"/>
              <w:jc w:val="center"/>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定  州</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c>
          <w:tcPr>
            <w:tcW w:w="1065" w:type="dxa"/>
            <w:noWrap w:val="0"/>
            <w:vAlign w:val="center"/>
          </w:tcPr>
          <w:p>
            <w:pPr>
              <w:jc w:val="center"/>
              <w:rPr>
                <w:rFonts w:ascii="Times New Roman" w:hAnsi="Times New Roman" w:eastAsia="宋体" w:cs="Times New Roman"/>
                <w:kern w:val="2"/>
                <w:sz w:val="28"/>
                <w:szCs w:val="28"/>
                <w:lang w:val="en-US" w:eastAsia="zh-CN" w:bidi="ar-SA"/>
              </w:rPr>
            </w:pPr>
            <w:r>
              <w:rPr>
                <w:rFonts w:ascii="Times New Roman" w:hAnsi="Times New Roman"/>
                <w:sz w:val="28"/>
                <w:szCs w:val="28"/>
              </w:rPr>
              <w:t>10</w:t>
            </w:r>
          </w:p>
        </w:tc>
        <w:tc>
          <w:tcPr>
            <w:tcW w:w="1065" w:type="dxa"/>
            <w:tcBorders>
              <w:bottom w:val="single" w:color="auto" w:sz="4" w:space="0"/>
            </w:tcBorders>
            <w:noWrap w:val="0"/>
            <w:vAlign w:val="center"/>
          </w:tcPr>
          <w:p>
            <w:pPr>
              <w:snapToGrid w:val="0"/>
              <w:jc w:val="center"/>
              <w:rPr>
                <w:rFonts w:hint="default" w:ascii="Times New Roman" w:hAnsi="Times New Roman" w:eastAsia="宋体" w:cs="Times New Roman"/>
                <w:kern w:val="2"/>
                <w:sz w:val="28"/>
                <w:szCs w:val="28"/>
                <w:lang w:val="en-US" w:eastAsia="zh-CN" w:bidi="ar-SA"/>
              </w:rPr>
            </w:pPr>
            <w:r>
              <w:rPr>
                <w:rFonts w:hint="eastAsia" w:cs="Times New Roman"/>
                <w:kern w:val="2"/>
                <w:sz w:val="28"/>
                <w:szCs w:val="28"/>
                <w:lang w:val="en-US" w:eastAsia="zh-CN" w:bidi="ar-SA"/>
              </w:rPr>
              <w:t>1</w:t>
            </w:r>
          </w:p>
        </w:tc>
        <w:tc>
          <w:tcPr>
            <w:tcW w:w="1065" w:type="dxa"/>
            <w:tcBorders>
              <w:right w:val="single" w:color="auto" w:sz="4" w:space="0"/>
              <w:tr2bl w:val="single" w:color="auto" w:sz="4" w:space="0"/>
            </w:tcBorders>
            <w:noWrap w:val="0"/>
            <w:vAlign w:val="center"/>
          </w:tcPr>
          <w:p>
            <w:pPr>
              <w:snapToGrid w:val="0"/>
              <w:jc w:val="center"/>
              <w:rPr>
                <w:rFonts w:hint="eastAsia" w:ascii="Times New Roman" w:hAnsi="Times New Roman"/>
                <w:sz w:val="28"/>
                <w:szCs w:val="28"/>
              </w:rPr>
            </w:pPr>
          </w:p>
        </w:tc>
        <w:tc>
          <w:tcPr>
            <w:tcW w:w="1065"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pPr>
              <w:snapToGrid w:val="0"/>
              <w:jc w:val="both"/>
              <w:rPr>
                <w:rFonts w:hint="eastAsia" w:ascii="Times New Roman" w:hAnsi="Times New Roman" w:eastAsia="宋体" w:cs="Times New Roman"/>
                <w:kern w:val="2"/>
                <w:sz w:val="28"/>
                <w:szCs w:val="28"/>
                <w:lang w:val="en-US" w:eastAsia="zh-CN" w:bidi="ar-SA"/>
              </w:rPr>
            </w:pPr>
          </w:p>
        </w:tc>
        <w:tc>
          <w:tcPr>
            <w:tcW w:w="1065" w:type="dxa"/>
            <w:tcBorders>
              <w:left w:val="single" w:color="auto" w:sz="4" w:space="0"/>
            </w:tcBorders>
            <w:noWrap w:val="0"/>
            <w:vAlign w:val="center"/>
          </w:tcPr>
          <w:p>
            <w:pPr>
              <w:jc w:val="center"/>
              <w:rPr>
                <w:rFonts w:ascii="Times New Roman" w:hAnsi="Times New Roman"/>
                <w:sz w:val="28"/>
                <w:szCs w:val="28"/>
              </w:rPr>
            </w:pPr>
            <w:r>
              <w:rPr>
                <w:rFonts w:ascii="Times New Roman" w:hAnsi="Times New Roman"/>
                <w:sz w:val="28"/>
                <w:szCs w:val="28"/>
              </w:rPr>
              <w:t>5</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95" w:type="dxa"/>
            <w:noWrap w:val="0"/>
            <w:vAlign w:val="top"/>
          </w:tcPr>
          <w:p>
            <w:pPr>
              <w:spacing w:line="600" w:lineRule="exact"/>
              <w:jc w:val="center"/>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辛  集</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c>
          <w:tcPr>
            <w:tcW w:w="1065" w:type="dxa"/>
            <w:tcBorders>
              <w:right w:val="single" w:color="auto" w:sz="4" w:space="0"/>
            </w:tcBorders>
            <w:noWrap w:val="0"/>
            <w:vAlign w:val="center"/>
          </w:tcPr>
          <w:p>
            <w:pPr>
              <w:jc w:val="center"/>
              <w:rPr>
                <w:rFonts w:ascii="Times New Roman" w:hAnsi="Times New Roman" w:eastAsia="宋体" w:cs="Times New Roman"/>
                <w:kern w:val="2"/>
                <w:sz w:val="28"/>
                <w:szCs w:val="28"/>
                <w:lang w:val="en-US" w:eastAsia="zh-CN" w:bidi="ar-SA"/>
              </w:rPr>
            </w:pPr>
            <w:r>
              <w:rPr>
                <w:rFonts w:ascii="Times New Roman" w:hAnsi="Times New Roman"/>
                <w:sz w:val="28"/>
                <w:szCs w:val="28"/>
              </w:rPr>
              <w:t>10</w:t>
            </w:r>
          </w:p>
        </w:tc>
        <w:tc>
          <w:tcPr>
            <w:tcW w:w="1065"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pPr>
              <w:jc w:val="center"/>
              <w:rPr>
                <w:rFonts w:ascii="Times New Roman" w:hAnsi="Times New Roman" w:eastAsia="宋体" w:cs="Times New Roman"/>
                <w:kern w:val="2"/>
                <w:sz w:val="28"/>
                <w:szCs w:val="28"/>
                <w:lang w:val="en-US" w:eastAsia="zh-CN" w:bidi="ar-SA"/>
              </w:rPr>
            </w:pPr>
          </w:p>
        </w:tc>
        <w:tc>
          <w:tcPr>
            <w:tcW w:w="1065" w:type="dxa"/>
            <w:tcBorders>
              <w:left w:val="single" w:color="auto" w:sz="4" w:space="0"/>
              <w:right w:val="single" w:color="auto" w:sz="4" w:space="0"/>
              <w:tr2bl w:val="single" w:color="auto" w:sz="4" w:space="0"/>
            </w:tcBorders>
            <w:noWrap w:val="0"/>
            <w:vAlign w:val="center"/>
          </w:tcPr>
          <w:p>
            <w:pPr>
              <w:jc w:val="center"/>
              <w:rPr>
                <w:rFonts w:ascii="Times New Roman" w:hAnsi="Times New Roman"/>
                <w:sz w:val="28"/>
                <w:szCs w:val="28"/>
              </w:rPr>
            </w:pPr>
          </w:p>
        </w:tc>
        <w:tc>
          <w:tcPr>
            <w:tcW w:w="1065"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pPr>
              <w:jc w:val="both"/>
              <w:rPr>
                <w:rFonts w:ascii="Times New Roman" w:hAnsi="Times New Roman"/>
                <w:sz w:val="28"/>
                <w:szCs w:val="28"/>
              </w:rPr>
            </w:pPr>
          </w:p>
        </w:tc>
        <w:tc>
          <w:tcPr>
            <w:tcW w:w="1065" w:type="dxa"/>
            <w:tcBorders>
              <w:left w:val="single" w:color="auto" w:sz="4" w:space="0"/>
            </w:tcBorders>
            <w:noWrap w:val="0"/>
            <w:vAlign w:val="center"/>
          </w:tcPr>
          <w:p>
            <w:pPr>
              <w:jc w:val="center"/>
              <w:rPr>
                <w:rFonts w:ascii="Times New Roman" w:hAnsi="Times New Roman"/>
                <w:sz w:val="28"/>
                <w:szCs w:val="28"/>
              </w:rPr>
            </w:pPr>
            <w:r>
              <w:rPr>
                <w:rFonts w:ascii="Times New Roman" w:hAnsi="Times New Roman"/>
                <w:sz w:val="28"/>
                <w:szCs w:val="28"/>
              </w:rPr>
              <w:t>5</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95" w:type="dxa"/>
            <w:noWrap w:val="0"/>
            <w:vAlign w:val="top"/>
          </w:tcPr>
          <w:p>
            <w:pPr>
              <w:spacing w:line="600" w:lineRule="exact"/>
              <w:jc w:val="center"/>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雄安新区</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10</w:t>
            </w:r>
          </w:p>
        </w:tc>
        <w:tc>
          <w:tcPr>
            <w:tcW w:w="1065" w:type="dxa"/>
            <w:tcBorders>
              <w:right w:val="single" w:color="auto" w:sz="4" w:space="0"/>
            </w:tcBorders>
            <w:noWrap w:val="0"/>
            <w:vAlign w:val="center"/>
          </w:tcPr>
          <w:p>
            <w:pPr>
              <w:jc w:val="center"/>
              <w:rPr>
                <w:rFonts w:ascii="Times New Roman" w:hAnsi="Times New Roman" w:eastAsia="宋体" w:cs="Times New Roman"/>
                <w:kern w:val="2"/>
                <w:sz w:val="28"/>
                <w:szCs w:val="28"/>
                <w:lang w:val="en-US" w:eastAsia="zh-CN" w:bidi="ar-SA"/>
              </w:rPr>
            </w:pPr>
            <w:r>
              <w:rPr>
                <w:rFonts w:ascii="Times New Roman" w:hAnsi="Times New Roman"/>
                <w:sz w:val="28"/>
                <w:szCs w:val="28"/>
              </w:rPr>
              <w:t>10</w:t>
            </w:r>
          </w:p>
        </w:tc>
        <w:tc>
          <w:tcPr>
            <w:tcW w:w="1065"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pPr>
              <w:jc w:val="center"/>
              <w:rPr>
                <w:rFonts w:ascii="Times New Roman" w:hAnsi="Times New Roman" w:eastAsia="宋体" w:cs="Times New Roman"/>
                <w:kern w:val="2"/>
                <w:sz w:val="28"/>
                <w:szCs w:val="28"/>
                <w:lang w:val="en-US" w:eastAsia="zh-CN" w:bidi="ar-SA"/>
              </w:rPr>
            </w:pPr>
          </w:p>
        </w:tc>
        <w:tc>
          <w:tcPr>
            <w:tcW w:w="1065" w:type="dxa"/>
            <w:tcBorders>
              <w:left w:val="single" w:color="auto" w:sz="4" w:space="0"/>
              <w:right w:val="single" w:color="auto" w:sz="4" w:space="0"/>
              <w:tr2bl w:val="single" w:color="auto" w:sz="4" w:space="0"/>
            </w:tcBorders>
            <w:noWrap w:val="0"/>
            <w:vAlign w:val="center"/>
          </w:tcPr>
          <w:p>
            <w:pPr>
              <w:jc w:val="center"/>
              <w:rPr>
                <w:rFonts w:ascii="Times New Roman" w:hAnsi="Times New Roman"/>
                <w:sz w:val="28"/>
                <w:szCs w:val="28"/>
              </w:rPr>
            </w:pPr>
          </w:p>
        </w:tc>
        <w:tc>
          <w:tcPr>
            <w:tcW w:w="1065"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pPr>
              <w:jc w:val="both"/>
              <w:rPr>
                <w:rFonts w:ascii="Times New Roman" w:hAnsi="Times New Roman"/>
                <w:sz w:val="28"/>
                <w:szCs w:val="28"/>
              </w:rPr>
            </w:pPr>
          </w:p>
        </w:tc>
        <w:tc>
          <w:tcPr>
            <w:tcW w:w="1065" w:type="dxa"/>
            <w:tcBorders>
              <w:left w:val="single" w:color="auto" w:sz="4" w:space="0"/>
            </w:tcBorders>
            <w:noWrap w:val="0"/>
            <w:vAlign w:val="center"/>
          </w:tcPr>
          <w:p>
            <w:pPr>
              <w:jc w:val="center"/>
              <w:rPr>
                <w:rFonts w:ascii="Times New Roman" w:hAnsi="Times New Roman"/>
                <w:sz w:val="28"/>
                <w:szCs w:val="28"/>
              </w:rPr>
            </w:pPr>
            <w:r>
              <w:rPr>
                <w:rFonts w:ascii="Times New Roman" w:hAnsi="Times New Roman"/>
                <w:sz w:val="28"/>
                <w:szCs w:val="28"/>
              </w:rPr>
              <w:t>5</w:t>
            </w:r>
          </w:p>
        </w:tc>
        <w:tc>
          <w:tcPr>
            <w:tcW w:w="1065" w:type="dxa"/>
            <w:noWrap w:val="0"/>
            <w:vAlign w:val="center"/>
          </w:tcPr>
          <w:p>
            <w:pPr>
              <w:jc w:val="center"/>
              <w:rPr>
                <w:rFonts w:ascii="Times New Roman" w:hAnsi="Times New Roman"/>
                <w:sz w:val="28"/>
                <w:szCs w:val="28"/>
              </w:rPr>
            </w:pPr>
            <w:r>
              <w:rPr>
                <w:rFonts w:ascii="Times New Roman" w:hAnsi="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1695" w:type="dxa"/>
            <w:noWrap w:val="0"/>
            <w:vAlign w:val="center"/>
          </w:tcPr>
          <w:p>
            <w:pPr>
              <w:spacing w:line="400" w:lineRule="exact"/>
              <w:jc w:val="center"/>
              <w:rPr>
                <w:rFonts w:hint="eastAsia" w:eastAsia="仿宋" w:cs="仿宋"/>
                <w:kern w:val="0"/>
                <w:sz w:val="28"/>
                <w:szCs w:val="28"/>
                <w:lang w:eastAsia="zh-CN"/>
              </w:rPr>
            </w:pPr>
            <w:r>
              <w:rPr>
                <w:rFonts w:hint="eastAsia" w:ascii="Times New Roman" w:hAnsi="Times New Roman" w:eastAsia="仿宋" w:cs="仿宋"/>
                <w:kern w:val="0"/>
                <w:sz w:val="28"/>
                <w:szCs w:val="28"/>
              </w:rPr>
              <w:t>各</w:t>
            </w:r>
            <w:r>
              <w:rPr>
                <w:rFonts w:hint="eastAsia" w:eastAsia="仿宋" w:cs="仿宋"/>
                <w:kern w:val="0"/>
                <w:sz w:val="28"/>
                <w:szCs w:val="28"/>
                <w:lang w:eastAsia="zh-CN"/>
              </w:rPr>
              <w:t>省部属</w:t>
            </w:r>
          </w:p>
          <w:p>
            <w:pPr>
              <w:spacing w:line="400" w:lineRule="exact"/>
              <w:jc w:val="center"/>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高等学校</w:t>
            </w:r>
          </w:p>
        </w:tc>
        <w:tc>
          <w:tcPr>
            <w:tcW w:w="1065" w:type="dxa"/>
            <w:tcBorders>
              <w:tr2bl w:val="single" w:color="auto" w:sz="4" w:space="0"/>
            </w:tcBorders>
            <w:noWrap w:val="0"/>
            <w:vAlign w:val="center"/>
          </w:tcPr>
          <w:p>
            <w:pPr>
              <w:snapToGrid w:val="0"/>
              <w:jc w:val="center"/>
              <w:rPr>
                <w:rFonts w:hint="eastAsia" w:ascii="Times New Roman" w:hAnsi="Times New Roman" w:eastAsia="仿宋" w:cs="仿宋"/>
                <w:kern w:val="0"/>
                <w:sz w:val="28"/>
                <w:szCs w:val="28"/>
              </w:rPr>
            </w:pPr>
          </w:p>
          <w:p>
            <w:pPr>
              <w:spacing w:line="600" w:lineRule="exact"/>
              <w:jc w:val="center"/>
              <w:rPr>
                <w:rFonts w:hint="eastAsia" w:ascii="Times New Roman" w:hAnsi="Times New Roman" w:eastAsia="仿宋" w:cs="仿宋"/>
                <w:kern w:val="0"/>
                <w:sz w:val="28"/>
                <w:szCs w:val="28"/>
              </w:rPr>
            </w:pPr>
          </w:p>
        </w:tc>
        <w:tc>
          <w:tcPr>
            <w:tcW w:w="1065" w:type="dxa"/>
            <w:tcBorders>
              <w:tr2bl w:val="single" w:color="auto" w:sz="4" w:space="0"/>
            </w:tcBorders>
            <w:noWrap w:val="0"/>
            <w:vAlign w:val="center"/>
          </w:tcPr>
          <w:p>
            <w:pPr>
              <w:snapToGrid w:val="0"/>
              <w:jc w:val="center"/>
              <w:rPr>
                <w:rFonts w:hint="eastAsia" w:ascii="Times New Roman" w:hAnsi="Times New Roman" w:eastAsia="仿宋" w:cs="仿宋"/>
                <w:kern w:val="0"/>
                <w:sz w:val="28"/>
                <w:szCs w:val="28"/>
              </w:rPr>
            </w:pPr>
          </w:p>
          <w:p>
            <w:pPr>
              <w:spacing w:line="600" w:lineRule="exact"/>
              <w:jc w:val="center"/>
              <w:rPr>
                <w:rFonts w:hint="eastAsia" w:ascii="Times New Roman" w:hAnsi="Times New Roman" w:eastAsia="仿宋" w:cs="仿宋"/>
                <w:kern w:val="0"/>
                <w:sz w:val="28"/>
                <w:szCs w:val="28"/>
                <w:lang w:val="en-US" w:eastAsia="zh-CN" w:bidi="ar-SA"/>
              </w:rPr>
            </w:pPr>
          </w:p>
        </w:tc>
        <w:tc>
          <w:tcPr>
            <w:tcW w:w="1065" w:type="dxa"/>
            <w:tcBorders>
              <w:top w:val="single" w:color="auto" w:sz="4" w:space="0"/>
              <w:tr2bl w:val="single" w:color="auto" w:sz="4" w:space="0"/>
            </w:tcBorders>
            <w:noWrap w:val="0"/>
            <w:vAlign w:val="center"/>
          </w:tcPr>
          <w:p>
            <w:pPr>
              <w:spacing w:line="600" w:lineRule="exact"/>
              <w:jc w:val="center"/>
              <w:rPr>
                <w:rFonts w:hint="eastAsia" w:ascii="Times New Roman" w:hAnsi="Times New Roman" w:eastAsia="仿宋" w:cs="仿宋"/>
                <w:kern w:val="0"/>
                <w:sz w:val="28"/>
                <w:szCs w:val="28"/>
              </w:rPr>
            </w:pPr>
          </w:p>
        </w:tc>
        <w:tc>
          <w:tcPr>
            <w:tcW w:w="1065" w:type="dxa"/>
            <w:noWrap w:val="0"/>
            <w:vAlign w:val="center"/>
          </w:tcPr>
          <w:p>
            <w:pPr>
              <w:jc w:val="center"/>
              <w:rPr>
                <w:rFonts w:ascii="Times New Roman" w:hAnsi="Times New Roman"/>
                <w:sz w:val="28"/>
                <w:szCs w:val="28"/>
              </w:rPr>
            </w:pPr>
            <w:r>
              <w:rPr>
                <w:rFonts w:hint="eastAsia" w:ascii="Times New Roman" w:hAnsi="Times New Roman"/>
                <w:sz w:val="28"/>
                <w:szCs w:val="28"/>
              </w:rPr>
              <w:t>10/</w:t>
            </w:r>
            <w:r>
              <w:rPr>
                <w:rFonts w:hint="eastAsia" w:eastAsia="仿宋" w:cs="仿宋"/>
                <w:kern w:val="0"/>
                <w:sz w:val="28"/>
                <w:szCs w:val="28"/>
                <w:lang w:eastAsia="zh-CN"/>
              </w:rPr>
              <w:t>校</w:t>
            </w:r>
          </w:p>
        </w:tc>
        <w:tc>
          <w:tcPr>
            <w:tcW w:w="1065" w:type="dxa"/>
            <w:tcBorders>
              <w:top w:val="single" w:color="auto" w:sz="4" w:space="0"/>
            </w:tcBorders>
            <w:noWrap w:val="0"/>
            <w:vAlign w:val="center"/>
          </w:tcPr>
          <w:p>
            <w:pPr>
              <w:jc w:val="center"/>
              <w:rPr>
                <w:rFonts w:ascii="Times New Roman" w:hAnsi="Times New Roman"/>
                <w:sz w:val="28"/>
                <w:szCs w:val="28"/>
              </w:rPr>
            </w:pPr>
            <w:r>
              <w:rPr>
                <w:rFonts w:hint="eastAsia" w:ascii="Times New Roman" w:hAnsi="Times New Roman"/>
                <w:sz w:val="28"/>
                <w:szCs w:val="28"/>
              </w:rPr>
              <w:t>2/</w:t>
            </w:r>
            <w:r>
              <w:rPr>
                <w:rFonts w:hint="eastAsia" w:eastAsia="仿宋" w:cs="仿宋"/>
                <w:kern w:val="0"/>
                <w:sz w:val="28"/>
                <w:szCs w:val="28"/>
                <w:lang w:eastAsia="zh-CN"/>
              </w:rPr>
              <w:t>校</w:t>
            </w:r>
          </w:p>
        </w:tc>
        <w:tc>
          <w:tcPr>
            <w:tcW w:w="1065" w:type="dxa"/>
            <w:noWrap w:val="0"/>
            <w:vAlign w:val="center"/>
          </w:tcPr>
          <w:p>
            <w:pPr>
              <w:jc w:val="center"/>
              <w:rPr>
                <w:rFonts w:ascii="Times New Roman" w:hAnsi="Times New Roman"/>
                <w:sz w:val="28"/>
                <w:szCs w:val="28"/>
              </w:rPr>
            </w:pPr>
            <w:r>
              <w:rPr>
                <w:rFonts w:hint="eastAsia" w:ascii="Times New Roman" w:hAnsi="Times New Roman"/>
                <w:sz w:val="28"/>
                <w:szCs w:val="28"/>
              </w:rPr>
              <w:t>10/</w:t>
            </w:r>
            <w:r>
              <w:rPr>
                <w:rFonts w:hint="eastAsia" w:eastAsia="仿宋" w:cs="仿宋"/>
                <w:kern w:val="0"/>
                <w:sz w:val="28"/>
                <w:szCs w:val="28"/>
                <w:lang w:eastAsia="zh-CN"/>
              </w:rPr>
              <w:t>校</w:t>
            </w:r>
          </w:p>
        </w:tc>
        <w:tc>
          <w:tcPr>
            <w:tcW w:w="1065" w:type="dxa"/>
            <w:tcBorders>
              <w:tr2bl w:val="single" w:color="auto" w:sz="4" w:space="0"/>
            </w:tcBorders>
            <w:noWrap w:val="0"/>
            <w:vAlign w:val="center"/>
          </w:tcPr>
          <w:p>
            <w:pPr>
              <w:snapToGrid w:val="0"/>
              <w:jc w:val="center"/>
              <w:rPr>
                <w:rFonts w:hint="eastAsia" w:ascii="Times New Roman" w:hAnsi="Times New Roman" w:eastAsia="仿宋" w:cs="仿宋"/>
                <w:kern w:val="0"/>
                <w:sz w:val="28"/>
                <w:szCs w:val="28"/>
              </w:rPr>
            </w:pPr>
          </w:p>
          <w:p>
            <w:pPr>
              <w:spacing w:line="600" w:lineRule="exact"/>
              <w:jc w:val="center"/>
              <w:rPr>
                <w:rFonts w:hint="eastAsia" w:ascii="Times New Roman" w:hAnsi="Times New Roman"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jc w:val="center"/>
        </w:trPr>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省语委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成员单位</w:t>
            </w:r>
          </w:p>
        </w:tc>
        <w:tc>
          <w:tcPr>
            <w:tcW w:w="1065" w:type="dxa"/>
            <w:tcBorders>
              <w:tr2bl w:val="single" w:color="auto" w:sz="4" w:space="0"/>
            </w:tcBorders>
            <w:noWrap w:val="0"/>
            <w:vAlign w:val="center"/>
          </w:tcPr>
          <w:p>
            <w:pPr>
              <w:snapToGrid w:val="0"/>
              <w:jc w:val="center"/>
              <w:rPr>
                <w:rFonts w:hint="eastAsia" w:ascii="Times New Roman" w:hAnsi="Times New Roman" w:eastAsia="仿宋" w:cs="仿宋"/>
                <w:kern w:val="0"/>
                <w:sz w:val="28"/>
                <w:szCs w:val="28"/>
              </w:rPr>
            </w:pPr>
          </w:p>
          <w:p>
            <w:pPr>
              <w:spacing w:line="600" w:lineRule="exact"/>
              <w:jc w:val="center"/>
              <w:rPr>
                <w:rFonts w:hint="eastAsia" w:ascii="Times New Roman" w:hAnsi="Times New Roman" w:eastAsia="仿宋" w:cs="仿宋"/>
                <w:kern w:val="0"/>
                <w:sz w:val="28"/>
                <w:szCs w:val="28"/>
              </w:rPr>
            </w:pPr>
          </w:p>
        </w:tc>
        <w:tc>
          <w:tcPr>
            <w:tcW w:w="1065" w:type="dxa"/>
            <w:tcBorders>
              <w:tr2bl w:val="single" w:color="auto" w:sz="4" w:space="0"/>
            </w:tcBorders>
            <w:noWrap w:val="0"/>
            <w:vAlign w:val="center"/>
          </w:tcPr>
          <w:p>
            <w:pPr>
              <w:snapToGrid w:val="0"/>
              <w:jc w:val="center"/>
              <w:rPr>
                <w:rFonts w:hint="eastAsia" w:ascii="Times New Roman" w:hAnsi="Times New Roman" w:eastAsia="仿宋" w:cs="仿宋"/>
                <w:kern w:val="0"/>
                <w:sz w:val="28"/>
                <w:szCs w:val="28"/>
              </w:rPr>
            </w:pPr>
          </w:p>
          <w:p>
            <w:pPr>
              <w:spacing w:line="600" w:lineRule="exact"/>
              <w:jc w:val="center"/>
              <w:rPr>
                <w:rFonts w:hint="eastAsia" w:ascii="Times New Roman" w:hAnsi="Times New Roman" w:eastAsia="仿宋" w:cs="仿宋"/>
                <w:kern w:val="0"/>
                <w:sz w:val="28"/>
                <w:szCs w:val="28"/>
                <w:lang w:val="en-US" w:eastAsia="zh-CN" w:bidi="ar-SA"/>
              </w:rPr>
            </w:pPr>
          </w:p>
        </w:tc>
        <w:tc>
          <w:tcPr>
            <w:tcW w:w="1065" w:type="dxa"/>
            <w:tcBorders>
              <w:tr2bl w:val="single" w:color="auto" w:sz="4" w:space="0"/>
            </w:tcBorders>
            <w:noWrap w:val="0"/>
            <w:vAlign w:val="center"/>
          </w:tcPr>
          <w:p>
            <w:pPr>
              <w:spacing w:line="600" w:lineRule="exact"/>
              <w:jc w:val="center"/>
              <w:rPr>
                <w:rFonts w:hint="eastAsia" w:ascii="Times New Roman" w:hAnsi="Times New Roman" w:eastAsia="仿宋" w:cs="仿宋"/>
                <w:kern w:val="0"/>
                <w:sz w:val="28"/>
                <w:szCs w:val="28"/>
              </w:rPr>
            </w:pPr>
          </w:p>
        </w:tc>
        <w:tc>
          <w:tcPr>
            <w:tcW w:w="1065" w:type="dxa"/>
            <w:tcBorders>
              <w:tr2bl w:val="single" w:color="auto" w:sz="4" w:space="0"/>
            </w:tcBorders>
            <w:noWrap w:val="0"/>
            <w:vAlign w:val="center"/>
          </w:tcPr>
          <w:p>
            <w:pPr>
              <w:snapToGrid w:val="0"/>
              <w:jc w:val="center"/>
              <w:rPr>
                <w:rFonts w:hint="eastAsia" w:ascii="Times New Roman" w:hAnsi="Times New Roman" w:eastAsia="仿宋" w:cs="仿宋"/>
                <w:kern w:val="0"/>
                <w:sz w:val="28"/>
                <w:szCs w:val="28"/>
              </w:rPr>
            </w:pPr>
          </w:p>
          <w:p>
            <w:pPr>
              <w:spacing w:line="600" w:lineRule="exact"/>
              <w:jc w:val="center"/>
              <w:rPr>
                <w:rFonts w:hint="eastAsia" w:ascii="Times New Roman" w:hAnsi="Times New Roman" w:eastAsia="仿宋" w:cs="仿宋"/>
                <w:kern w:val="0"/>
                <w:sz w:val="28"/>
                <w:szCs w:val="28"/>
              </w:rPr>
            </w:pPr>
          </w:p>
        </w:tc>
        <w:tc>
          <w:tcPr>
            <w:tcW w:w="1065" w:type="dxa"/>
            <w:tcBorders>
              <w:tr2bl w:val="single" w:color="auto" w:sz="4" w:space="0"/>
            </w:tcBorders>
            <w:noWrap w:val="0"/>
            <w:vAlign w:val="center"/>
          </w:tcPr>
          <w:p>
            <w:pPr>
              <w:snapToGrid w:val="0"/>
              <w:jc w:val="center"/>
              <w:rPr>
                <w:rFonts w:hint="eastAsia" w:ascii="Times New Roman" w:hAnsi="Times New Roman" w:eastAsia="仿宋" w:cs="仿宋"/>
                <w:kern w:val="0"/>
                <w:sz w:val="28"/>
                <w:szCs w:val="28"/>
              </w:rPr>
            </w:pPr>
          </w:p>
          <w:p>
            <w:pPr>
              <w:spacing w:line="600" w:lineRule="exact"/>
              <w:jc w:val="center"/>
              <w:rPr>
                <w:rFonts w:hint="eastAsia" w:ascii="Times New Roman" w:hAnsi="Times New Roman" w:eastAsia="仿宋" w:cs="仿宋"/>
                <w:kern w:val="0"/>
                <w:sz w:val="28"/>
                <w:szCs w:val="28"/>
              </w:rPr>
            </w:pPr>
          </w:p>
        </w:tc>
        <w:tc>
          <w:tcPr>
            <w:tcW w:w="1065" w:type="dxa"/>
            <w:tcBorders>
              <w:tr2bl w:val="single" w:color="auto" w:sz="4" w:space="0"/>
            </w:tcBorders>
            <w:noWrap w:val="0"/>
            <w:vAlign w:val="center"/>
          </w:tcPr>
          <w:p>
            <w:pPr>
              <w:snapToGrid w:val="0"/>
              <w:jc w:val="center"/>
              <w:rPr>
                <w:rFonts w:hint="eastAsia" w:ascii="Times New Roman" w:hAnsi="Times New Roman" w:eastAsia="仿宋" w:cs="仿宋"/>
                <w:kern w:val="0"/>
                <w:sz w:val="28"/>
                <w:szCs w:val="28"/>
              </w:rPr>
            </w:pPr>
          </w:p>
          <w:p>
            <w:pPr>
              <w:spacing w:line="600" w:lineRule="exact"/>
              <w:jc w:val="center"/>
              <w:rPr>
                <w:rFonts w:hint="eastAsia" w:ascii="Times New Roman" w:hAnsi="Times New Roman" w:eastAsia="仿宋" w:cs="仿宋"/>
                <w:kern w:val="0"/>
                <w:sz w:val="28"/>
                <w:szCs w:val="28"/>
              </w:rPr>
            </w:pPr>
          </w:p>
        </w:tc>
        <w:tc>
          <w:tcPr>
            <w:tcW w:w="1065" w:type="dxa"/>
            <w:noWrap w:val="0"/>
            <w:vAlign w:val="center"/>
          </w:tcPr>
          <w:p>
            <w:pPr>
              <w:jc w:val="center"/>
              <w:rPr>
                <w:rFonts w:hint="eastAsia" w:ascii="Times New Roman" w:hAnsi="Times New Roman"/>
                <w:sz w:val="28"/>
                <w:szCs w:val="28"/>
              </w:rPr>
            </w:pPr>
            <w:r>
              <w:rPr>
                <w:rFonts w:hint="eastAsia" w:ascii="Times New Roman" w:hAnsi="Times New Roman"/>
                <w:sz w:val="28"/>
                <w:szCs w:val="28"/>
              </w:rPr>
              <w:t>1</w:t>
            </w:r>
            <w:r>
              <w:rPr>
                <w:rFonts w:hint="eastAsia" w:eastAsia="仿宋" w:cs="仿宋"/>
                <w:kern w:val="0"/>
                <w:sz w:val="28"/>
                <w:szCs w:val="28"/>
                <w:lang w:eastAsia="zh-CN"/>
              </w:rPr>
              <w:t>/单位</w:t>
            </w:r>
          </w:p>
        </w:tc>
      </w:tr>
    </w:tbl>
    <w:p>
      <w:pPr>
        <w:spacing w:line="440" w:lineRule="exact"/>
        <w:rPr>
          <w:rFonts w:hint="eastAsia" w:ascii="Times New Roman" w:hAnsi="Times New Roman" w:eastAsia="仿宋" w:cs="仿宋"/>
          <w:kern w:val="0"/>
          <w:sz w:val="28"/>
          <w:szCs w:val="28"/>
        </w:rPr>
      </w:pPr>
      <w:r>
        <w:rPr>
          <w:rFonts w:hint="eastAsia" w:ascii="Times New Roman" w:hAnsi="Times New Roman" w:eastAsia="仿宋" w:cs="仿宋"/>
          <w:kern w:val="0"/>
          <w:sz w:val="28"/>
          <w:szCs w:val="28"/>
        </w:rPr>
        <w:t>说明：有留学生的单位报送留学生组参赛作品。</w:t>
      </w:r>
    </w:p>
    <w:p>
      <w:pPr>
        <w:rPr>
          <w:rFonts w:hint="default" w:ascii="黑体" w:hAnsi="黑体" w:eastAsia="仿宋" w:cs="黑体"/>
          <w:sz w:val="32"/>
          <w:szCs w:val="28"/>
          <w:lang w:val="en-US" w:eastAsia="zh-CN"/>
        </w:rPr>
        <w:sectPr>
          <w:footerReference r:id="rId3"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Times New Roman" w:hAnsi="Times New Roman" w:eastAsia="仿宋" w:cs="仿宋"/>
          <w:kern w:val="0"/>
          <w:sz w:val="28"/>
          <w:szCs w:val="28"/>
        </w:rPr>
        <w:br w:type="page"/>
      </w:r>
    </w:p>
    <w:p>
      <w:pPr>
        <w:adjustRightInd w:val="0"/>
        <w:snapToGrid w:val="0"/>
        <w:spacing w:line="560" w:lineRule="exact"/>
        <w:rPr>
          <w:rFonts w:hint="eastAsia" w:ascii="黑体" w:hAnsi="黑体" w:eastAsia="黑体" w:cs="黑体"/>
          <w:sz w:val="32"/>
          <w:szCs w:val="28"/>
        </w:rPr>
      </w:pPr>
      <w:r>
        <w:rPr>
          <w:rFonts w:hint="eastAsia" w:ascii="黑体" w:hAnsi="黑体" w:eastAsia="黑体" w:cs="黑体"/>
          <w:sz w:val="32"/>
          <w:szCs w:val="28"/>
        </w:rPr>
        <w:t>附2</w:t>
      </w:r>
    </w:p>
    <w:p>
      <w:pPr>
        <w:adjustRightInd w:val="0"/>
        <w:snapToGrid w:val="0"/>
        <w:spacing w:line="560" w:lineRule="exact"/>
        <w:jc w:val="center"/>
        <w:rPr>
          <w:rFonts w:ascii="Times New Roman" w:hAnsi="Times New Roman" w:eastAsia="方正小标宋简体" w:cs="方正小标宋简体"/>
          <w:sz w:val="44"/>
          <w:szCs w:val="44"/>
        </w:rPr>
      </w:pPr>
      <w:r>
        <w:rPr>
          <w:rFonts w:hint="eastAsia" w:eastAsia="方正小标宋简体" w:cs="方正小标宋简体"/>
          <w:sz w:val="44"/>
          <w:szCs w:val="44"/>
          <w:lang w:eastAsia="zh-CN"/>
        </w:rPr>
        <w:t>经典</w:t>
      </w:r>
      <w:r>
        <w:rPr>
          <w:rFonts w:hint="eastAsia" w:ascii="Times New Roman" w:hAnsi="Times New Roman" w:eastAsia="方正小标宋简体" w:cs="方正小标宋简体"/>
          <w:sz w:val="44"/>
          <w:szCs w:val="44"/>
        </w:rPr>
        <w:t>诵读大赛作品汇总表</w:t>
      </w:r>
    </w:p>
    <w:p>
      <w:pPr>
        <w:adjustRightInd w:val="0"/>
        <w:snapToGrid w:val="0"/>
        <w:spacing w:line="560" w:lineRule="exact"/>
        <w:ind w:firstLine="480" w:firstLineChars="200"/>
        <w:jc w:val="left"/>
        <w:rPr>
          <w:rFonts w:ascii="Times New Roman" w:hAnsi="Times New Roman"/>
          <w:sz w:val="24"/>
          <w:szCs w:val="28"/>
          <w:u w:val="single"/>
        </w:rPr>
      </w:pPr>
      <w:r>
        <w:rPr>
          <w:rFonts w:hint="eastAsia" w:ascii="Times New Roman" w:hAnsi="Times New Roman"/>
          <w:b/>
          <w:sz w:val="24"/>
          <w:szCs w:val="28"/>
        </w:rPr>
        <w:t>报送单位</w:t>
      </w:r>
      <w:r>
        <w:rPr>
          <w:rFonts w:hint="eastAsia" w:ascii="Times New Roman" w:hAnsi="Times New Roman"/>
          <w:sz w:val="24"/>
          <w:szCs w:val="28"/>
        </w:rPr>
        <w:t xml:space="preserve">（加盖公章）：               </w:t>
      </w:r>
      <w:r>
        <w:rPr>
          <w:rFonts w:hint="eastAsia"/>
          <w:sz w:val="24"/>
          <w:szCs w:val="28"/>
          <w:lang w:val="en-US" w:eastAsia="zh-CN"/>
        </w:rPr>
        <w:t xml:space="preserve">                             </w:t>
      </w:r>
      <w:r>
        <w:rPr>
          <w:rFonts w:hint="eastAsia" w:ascii="Times New Roman" w:hAnsi="Times New Roman"/>
          <w:sz w:val="24"/>
          <w:szCs w:val="28"/>
        </w:rPr>
        <w:t xml:space="preserve">          填表日期：</w:t>
      </w:r>
      <w:r>
        <w:rPr>
          <w:rFonts w:ascii="Times New Roman" w:hAnsi="Times New Roman"/>
          <w:sz w:val="24"/>
          <w:szCs w:val="28"/>
          <w:u w:val="single"/>
        </w:rPr>
        <w:t xml:space="preserve">     </w:t>
      </w:r>
      <w:r>
        <w:rPr>
          <w:rFonts w:hint="eastAsia" w:ascii="Times New Roman" w:hAnsi="Times New Roman"/>
          <w:sz w:val="24"/>
          <w:szCs w:val="28"/>
        </w:rPr>
        <w:t>年</w:t>
      </w:r>
      <w:r>
        <w:rPr>
          <w:rFonts w:ascii="Times New Roman" w:hAnsi="Times New Roman"/>
          <w:sz w:val="24"/>
          <w:szCs w:val="28"/>
          <w:u w:val="single"/>
        </w:rPr>
        <w:t xml:space="preserve">    </w:t>
      </w:r>
      <w:r>
        <w:rPr>
          <w:rFonts w:hint="eastAsia" w:ascii="Times New Roman" w:hAnsi="Times New Roman"/>
          <w:sz w:val="24"/>
          <w:szCs w:val="28"/>
        </w:rPr>
        <w:t>月</w:t>
      </w:r>
      <w:r>
        <w:rPr>
          <w:rFonts w:ascii="Times New Roman" w:hAnsi="Times New Roman"/>
          <w:sz w:val="24"/>
          <w:szCs w:val="28"/>
          <w:u w:val="single"/>
        </w:rPr>
        <w:t xml:space="preserve">    </w:t>
      </w:r>
      <w:r>
        <w:rPr>
          <w:rFonts w:hint="eastAsia" w:ascii="Times New Roman" w:hAnsi="Times New Roman"/>
          <w:sz w:val="24"/>
          <w:szCs w:val="28"/>
        </w:rPr>
        <w:t>日</w:t>
      </w:r>
      <w:r>
        <w:rPr>
          <w:rFonts w:ascii="Times New Roman" w:hAnsi="Times New Roman"/>
          <w:sz w:val="24"/>
          <w:szCs w:val="28"/>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216"/>
        <w:gridCol w:w="1309"/>
        <w:gridCol w:w="1693"/>
        <w:gridCol w:w="1425"/>
        <w:gridCol w:w="1843"/>
        <w:gridCol w:w="1559"/>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117" w:type="dxa"/>
            <w:gridSpan w:val="2"/>
            <w:noWrap w:val="0"/>
            <w:vAlign w:val="center"/>
          </w:tcPr>
          <w:p>
            <w:pPr>
              <w:widowControl/>
              <w:adjustRightInd w:val="0"/>
              <w:snapToGrid w:val="0"/>
              <w:spacing w:line="560" w:lineRule="exact"/>
              <w:jc w:val="center"/>
              <w:rPr>
                <w:rFonts w:ascii="Times New Roman" w:hAnsi="Times New Roman" w:eastAsia="仿宋_GB2312" w:cs="宋体"/>
                <w:b/>
                <w:kern w:val="0"/>
                <w:sz w:val="28"/>
                <w:szCs w:val="28"/>
              </w:rPr>
            </w:pPr>
            <w:r>
              <w:rPr>
                <w:rFonts w:hint="eastAsia" w:ascii="Times New Roman" w:hAnsi="Times New Roman" w:eastAsia="仿宋_GB2312" w:cs="宋体"/>
                <w:b/>
                <w:kern w:val="0"/>
                <w:sz w:val="24"/>
              </w:rPr>
              <w:t>联系人</w:t>
            </w:r>
          </w:p>
        </w:tc>
        <w:tc>
          <w:tcPr>
            <w:tcW w:w="1309" w:type="dxa"/>
            <w:noWrap w:val="0"/>
            <w:vAlign w:val="center"/>
          </w:tcPr>
          <w:p>
            <w:pPr>
              <w:widowControl/>
              <w:adjustRightInd w:val="0"/>
              <w:snapToGrid w:val="0"/>
              <w:spacing w:line="560" w:lineRule="exact"/>
              <w:jc w:val="center"/>
              <w:rPr>
                <w:rFonts w:ascii="Times New Roman" w:hAnsi="Times New Roman" w:eastAsia="仿宋_GB2312" w:cs="宋体"/>
                <w:b/>
                <w:kern w:val="0"/>
                <w:sz w:val="24"/>
              </w:rPr>
            </w:pPr>
          </w:p>
        </w:tc>
        <w:tc>
          <w:tcPr>
            <w:tcW w:w="1693" w:type="dxa"/>
            <w:noWrap w:val="0"/>
            <w:vAlign w:val="center"/>
          </w:tcPr>
          <w:p>
            <w:pPr>
              <w:widowControl/>
              <w:adjustRightInd w:val="0"/>
              <w:snapToGrid w:val="0"/>
              <w:spacing w:line="560" w:lineRule="exact"/>
              <w:jc w:val="center"/>
              <w:rPr>
                <w:rFonts w:hint="eastAsia" w:ascii="Times New Roman" w:hAnsi="Times New Roman" w:eastAsia="仿宋_GB2312" w:cs="宋体"/>
                <w:b/>
                <w:kern w:val="0"/>
                <w:sz w:val="24"/>
                <w:lang w:eastAsia="zh-CN"/>
              </w:rPr>
            </w:pPr>
            <w:r>
              <w:rPr>
                <w:rFonts w:hint="eastAsia" w:ascii="Times New Roman" w:hAnsi="Times New Roman" w:eastAsia="仿宋_GB2312" w:cs="宋体"/>
                <w:b/>
                <w:kern w:val="0"/>
                <w:sz w:val="24"/>
              </w:rPr>
              <w:t>联系电话</w:t>
            </w:r>
          </w:p>
        </w:tc>
        <w:tc>
          <w:tcPr>
            <w:tcW w:w="3268" w:type="dxa"/>
            <w:gridSpan w:val="2"/>
            <w:noWrap w:val="0"/>
            <w:vAlign w:val="center"/>
          </w:tcPr>
          <w:p>
            <w:pPr>
              <w:widowControl/>
              <w:adjustRightInd w:val="0"/>
              <w:snapToGrid w:val="0"/>
              <w:spacing w:line="560" w:lineRule="exact"/>
              <w:jc w:val="center"/>
              <w:rPr>
                <w:rFonts w:ascii="Times New Roman" w:hAnsi="Times New Roman" w:eastAsia="仿宋_GB2312" w:cs="宋体"/>
                <w:b/>
                <w:kern w:val="0"/>
                <w:sz w:val="24"/>
              </w:rPr>
            </w:pPr>
          </w:p>
        </w:tc>
        <w:tc>
          <w:tcPr>
            <w:tcW w:w="1559" w:type="dxa"/>
            <w:noWrap w:val="0"/>
            <w:vAlign w:val="center"/>
          </w:tcPr>
          <w:p>
            <w:pPr>
              <w:widowControl/>
              <w:adjustRightInd w:val="0"/>
              <w:snapToGrid w:val="0"/>
              <w:spacing w:line="560" w:lineRule="exact"/>
              <w:jc w:val="center"/>
              <w:rPr>
                <w:rFonts w:ascii="Times New Roman" w:hAnsi="Times New Roman" w:eastAsia="仿宋_GB2312" w:cs="宋体"/>
                <w:b/>
                <w:kern w:val="0"/>
                <w:sz w:val="24"/>
              </w:rPr>
            </w:pPr>
            <w:r>
              <w:rPr>
                <w:rFonts w:hint="eastAsia" w:ascii="Times New Roman" w:hAnsi="Times New Roman" w:eastAsia="仿宋_GB2312" w:cs="宋体"/>
                <w:b/>
                <w:kern w:val="0"/>
                <w:sz w:val="24"/>
              </w:rPr>
              <w:t>电子邮箱</w:t>
            </w:r>
          </w:p>
        </w:tc>
        <w:tc>
          <w:tcPr>
            <w:tcW w:w="3261" w:type="dxa"/>
            <w:gridSpan w:val="2"/>
            <w:noWrap w:val="0"/>
            <w:vAlign w:val="center"/>
          </w:tcPr>
          <w:p>
            <w:pPr>
              <w:widowControl/>
              <w:adjustRightInd w:val="0"/>
              <w:snapToGrid w:val="0"/>
              <w:spacing w:line="560" w:lineRule="exact"/>
              <w:jc w:val="center"/>
              <w:rPr>
                <w:rFonts w:ascii="Times New Roman" w:hAnsi="Times New Roman" w:eastAsia="仿宋_GB2312"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01" w:type="dxa"/>
            <w:noWrap w:val="0"/>
            <w:vAlign w:val="center"/>
          </w:tcPr>
          <w:p>
            <w:pPr>
              <w:widowControl/>
              <w:adjustRightInd w:val="0"/>
              <w:snapToGrid w:val="0"/>
              <w:spacing w:line="560" w:lineRule="exact"/>
              <w:jc w:val="center"/>
              <w:rPr>
                <w:rFonts w:ascii="Times New Roman" w:hAnsi="Times New Roman" w:eastAsia="仿宋_GB2312" w:cs="宋体"/>
                <w:b/>
                <w:kern w:val="0"/>
                <w:sz w:val="24"/>
              </w:rPr>
            </w:pPr>
            <w:r>
              <w:rPr>
                <w:rFonts w:hint="eastAsia" w:ascii="Times New Roman" w:hAnsi="Times New Roman" w:eastAsia="仿宋_GB2312" w:cs="宋体"/>
                <w:b/>
                <w:kern w:val="0"/>
                <w:sz w:val="24"/>
              </w:rPr>
              <w:t>序</w:t>
            </w:r>
            <w:r>
              <w:rPr>
                <w:rFonts w:ascii="Times New Roman" w:hAnsi="Times New Roman" w:eastAsia="仿宋_GB2312" w:cs="宋体"/>
                <w:b/>
                <w:kern w:val="0"/>
                <w:sz w:val="24"/>
              </w:rPr>
              <w:t xml:space="preserve"> </w:t>
            </w:r>
            <w:r>
              <w:rPr>
                <w:rFonts w:hint="eastAsia" w:ascii="Times New Roman" w:hAnsi="Times New Roman" w:eastAsia="仿宋_GB2312" w:cs="宋体"/>
                <w:b/>
                <w:kern w:val="0"/>
                <w:sz w:val="24"/>
              </w:rPr>
              <w:t>号</w:t>
            </w:r>
          </w:p>
        </w:tc>
        <w:tc>
          <w:tcPr>
            <w:tcW w:w="1216" w:type="dxa"/>
            <w:noWrap w:val="0"/>
            <w:vAlign w:val="center"/>
          </w:tcPr>
          <w:p>
            <w:pPr>
              <w:widowControl/>
              <w:adjustRightInd w:val="0"/>
              <w:snapToGrid w:val="0"/>
              <w:spacing w:line="560" w:lineRule="exact"/>
              <w:jc w:val="center"/>
              <w:rPr>
                <w:rFonts w:ascii="Times New Roman" w:hAnsi="Times New Roman" w:eastAsia="仿宋_GB2312" w:cs="宋体"/>
                <w:b/>
                <w:kern w:val="0"/>
                <w:sz w:val="24"/>
              </w:rPr>
            </w:pPr>
            <w:r>
              <w:rPr>
                <w:rFonts w:hint="eastAsia" w:ascii="Times New Roman" w:hAnsi="Times New Roman" w:eastAsia="仿宋_GB2312" w:cs="宋体"/>
                <w:b/>
                <w:kern w:val="0"/>
                <w:sz w:val="24"/>
              </w:rPr>
              <w:t>组</w:t>
            </w:r>
            <w:r>
              <w:rPr>
                <w:rFonts w:ascii="Times New Roman" w:hAnsi="Times New Roman" w:eastAsia="仿宋_GB2312" w:cs="宋体"/>
                <w:b/>
                <w:kern w:val="0"/>
                <w:sz w:val="24"/>
              </w:rPr>
              <w:t xml:space="preserve"> </w:t>
            </w:r>
            <w:r>
              <w:rPr>
                <w:rFonts w:hint="eastAsia" w:ascii="Times New Roman" w:hAnsi="Times New Roman" w:eastAsia="仿宋_GB2312" w:cs="宋体"/>
                <w:b/>
                <w:kern w:val="0"/>
                <w:sz w:val="24"/>
              </w:rPr>
              <w:t>别</w:t>
            </w:r>
          </w:p>
        </w:tc>
        <w:tc>
          <w:tcPr>
            <w:tcW w:w="1309" w:type="dxa"/>
            <w:noWrap w:val="0"/>
            <w:vAlign w:val="center"/>
          </w:tcPr>
          <w:p>
            <w:pPr>
              <w:widowControl/>
              <w:adjustRightInd w:val="0"/>
              <w:snapToGrid w:val="0"/>
              <w:spacing w:line="560" w:lineRule="exact"/>
              <w:jc w:val="center"/>
              <w:rPr>
                <w:rFonts w:ascii="Times New Roman" w:hAnsi="Times New Roman" w:eastAsia="仿宋_GB2312" w:cs="宋体"/>
                <w:b/>
                <w:kern w:val="0"/>
                <w:sz w:val="24"/>
              </w:rPr>
            </w:pPr>
            <w:r>
              <w:rPr>
                <w:rFonts w:hint="eastAsia" w:ascii="Times New Roman" w:hAnsi="Times New Roman" w:eastAsia="仿宋_GB2312" w:cs="宋体"/>
                <w:b/>
                <w:kern w:val="0"/>
                <w:sz w:val="24"/>
              </w:rPr>
              <w:t>作品名称</w:t>
            </w:r>
          </w:p>
        </w:tc>
        <w:tc>
          <w:tcPr>
            <w:tcW w:w="1693" w:type="dxa"/>
            <w:noWrap w:val="0"/>
            <w:vAlign w:val="center"/>
          </w:tcPr>
          <w:p>
            <w:pPr>
              <w:widowControl/>
              <w:adjustRightInd w:val="0"/>
              <w:snapToGrid w:val="0"/>
              <w:spacing w:line="560" w:lineRule="exact"/>
              <w:jc w:val="center"/>
              <w:rPr>
                <w:rFonts w:hint="eastAsia" w:ascii="Times New Roman" w:hAnsi="Times New Roman" w:eastAsia="仿宋_GB2312" w:cs="宋体"/>
                <w:b/>
                <w:kern w:val="0"/>
                <w:sz w:val="24"/>
                <w:lang w:eastAsia="zh-CN"/>
              </w:rPr>
            </w:pPr>
            <w:r>
              <w:rPr>
                <w:rFonts w:hint="eastAsia" w:ascii="Times New Roman" w:hAnsi="Times New Roman" w:eastAsia="仿宋_GB2312" w:cs="宋体"/>
                <w:b/>
                <w:kern w:val="0"/>
                <w:sz w:val="24"/>
              </w:rPr>
              <w:t>参赛者姓名</w:t>
            </w:r>
            <w:r>
              <w:rPr>
                <w:rFonts w:hint="default" w:eastAsia="仿宋_GB2312" w:cs="宋体"/>
                <w:b/>
                <w:kern w:val="0"/>
                <w:sz w:val="24"/>
                <w:lang w:val="en"/>
              </w:rPr>
              <w:t>/</w:t>
            </w:r>
            <w:r>
              <w:rPr>
                <w:rFonts w:hint="eastAsia" w:eastAsia="仿宋_GB2312" w:cs="宋体"/>
                <w:b/>
                <w:kern w:val="0"/>
                <w:sz w:val="24"/>
                <w:lang w:eastAsia="zh-CN"/>
              </w:rPr>
              <w:t>参赛单位名及人员姓名</w:t>
            </w:r>
          </w:p>
        </w:tc>
        <w:tc>
          <w:tcPr>
            <w:tcW w:w="1425" w:type="dxa"/>
            <w:noWrap w:val="0"/>
            <w:vAlign w:val="center"/>
          </w:tcPr>
          <w:p>
            <w:pPr>
              <w:widowControl/>
              <w:adjustRightInd w:val="0"/>
              <w:snapToGrid w:val="0"/>
              <w:spacing w:line="560" w:lineRule="exact"/>
              <w:jc w:val="center"/>
              <w:rPr>
                <w:rFonts w:ascii="Times New Roman" w:hAnsi="Times New Roman" w:eastAsia="仿宋_GB2312" w:cs="宋体"/>
                <w:b/>
                <w:kern w:val="0"/>
                <w:sz w:val="24"/>
              </w:rPr>
            </w:pPr>
            <w:r>
              <w:rPr>
                <w:rFonts w:hint="eastAsia" w:ascii="Times New Roman" w:hAnsi="Times New Roman" w:eastAsia="仿宋_GB2312" w:cs="宋体"/>
                <w:b/>
                <w:kern w:val="0"/>
                <w:sz w:val="24"/>
              </w:rPr>
              <w:t>参赛者单位</w:t>
            </w:r>
          </w:p>
        </w:tc>
        <w:tc>
          <w:tcPr>
            <w:tcW w:w="1843" w:type="dxa"/>
            <w:noWrap w:val="0"/>
            <w:vAlign w:val="center"/>
          </w:tcPr>
          <w:p>
            <w:pPr>
              <w:widowControl/>
              <w:adjustRightInd w:val="0"/>
              <w:snapToGrid w:val="0"/>
              <w:spacing w:line="560" w:lineRule="exact"/>
              <w:jc w:val="center"/>
              <w:rPr>
                <w:rFonts w:ascii="Times New Roman" w:hAnsi="Times New Roman" w:eastAsia="仿宋_GB2312" w:cs="宋体"/>
                <w:b/>
                <w:kern w:val="0"/>
                <w:sz w:val="24"/>
              </w:rPr>
            </w:pPr>
            <w:r>
              <w:rPr>
                <w:rFonts w:hint="eastAsia" w:ascii="Times New Roman" w:hAnsi="Times New Roman" w:eastAsia="仿宋_GB2312" w:cs="宋体"/>
                <w:b/>
                <w:kern w:val="0"/>
                <w:sz w:val="24"/>
              </w:rPr>
              <w:t>参赛者手机号</w:t>
            </w:r>
          </w:p>
        </w:tc>
        <w:tc>
          <w:tcPr>
            <w:tcW w:w="1559" w:type="dxa"/>
            <w:noWrap w:val="0"/>
            <w:vAlign w:val="center"/>
          </w:tcPr>
          <w:p>
            <w:pPr>
              <w:widowControl/>
              <w:adjustRightInd w:val="0"/>
              <w:snapToGrid w:val="0"/>
              <w:spacing w:line="560" w:lineRule="exact"/>
              <w:jc w:val="center"/>
              <w:rPr>
                <w:rFonts w:ascii="Times New Roman" w:hAnsi="Times New Roman" w:eastAsia="仿宋_GB2312" w:cs="宋体"/>
                <w:b/>
                <w:kern w:val="0"/>
                <w:sz w:val="24"/>
              </w:rPr>
            </w:pPr>
            <w:r>
              <w:rPr>
                <w:rFonts w:hint="eastAsia" w:ascii="Times New Roman" w:hAnsi="Times New Roman" w:eastAsia="仿宋_GB2312" w:cs="宋体"/>
                <w:b/>
                <w:kern w:val="0"/>
                <w:sz w:val="24"/>
              </w:rPr>
              <w:t>指导教师</w:t>
            </w:r>
          </w:p>
        </w:tc>
        <w:tc>
          <w:tcPr>
            <w:tcW w:w="1985" w:type="dxa"/>
            <w:noWrap w:val="0"/>
            <w:vAlign w:val="center"/>
          </w:tcPr>
          <w:p>
            <w:pPr>
              <w:widowControl/>
              <w:adjustRightInd w:val="0"/>
              <w:snapToGrid w:val="0"/>
              <w:spacing w:line="560" w:lineRule="exact"/>
              <w:jc w:val="center"/>
              <w:rPr>
                <w:rFonts w:ascii="Times New Roman" w:hAnsi="Times New Roman" w:eastAsia="仿宋_GB2312" w:cs="宋体"/>
                <w:b/>
                <w:kern w:val="0"/>
                <w:sz w:val="24"/>
              </w:rPr>
            </w:pPr>
            <w:r>
              <w:rPr>
                <w:rFonts w:hint="eastAsia" w:ascii="Times New Roman" w:hAnsi="Times New Roman" w:eastAsia="仿宋_GB2312" w:cs="宋体"/>
                <w:b/>
                <w:kern w:val="0"/>
                <w:sz w:val="24"/>
              </w:rPr>
              <w:t>指导教师单位</w:t>
            </w:r>
          </w:p>
        </w:tc>
        <w:tc>
          <w:tcPr>
            <w:tcW w:w="1276" w:type="dxa"/>
            <w:noWrap w:val="0"/>
            <w:vAlign w:val="center"/>
          </w:tcPr>
          <w:p>
            <w:pPr>
              <w:widowControl/>
              <w:adjustRightInd w:val="0"/>
              <w:snapToGrid w:val="0"/>
              <w:spacing w:line="560" w:lineRule="exact"/>
              <w:jc w:val="center"/>
              <w:rPr>
                <w:rFonts w:ascii="Times New Roman" w:hAnsi="Times New Roman" w:eastAsia="仿宋_GB2312" w:cs="宋体"/>
                <w:b/>
                <w:kern w:val="0"/>
                <w:sz w:val="24"/>
              </w:rPr>
            </w:pPr>
            <w:r>
              <w:rPr>
                <w:rFonts w:hint="eastAsia" w:ascii="Times New Roman" w:hAnsi="Times New Roman" w:eastAsia="仿宋_GB2312" w:cs="宋体"/>
                <w:b/>
                <w:kern w:val="0"/>
                <w:sz w:val="24"/>
              </w:rPr>
              <w:t>备</w:t>
            </w:r>
            <w:r>
              <w:rPr>
                <w:rFonts w:ascii="Times New Roman" w:hAnsi="Times New Roman" w:eastAsia="仿宋_GB2312" w:cs="宋体"/>
                <w:b/>
                <w:kern w:val="0"/>
                <w:sz w:val="24"/>
              </w:rPr>
              <w:t xml:space="preserve"> </w:t>
            </w:r>
            <w:r>
              <w:rPr>
                <w:rFonts w:hint="eastAsia" w:ascii="Times New Roman" w:hAnsi="Times New Roman" w:eastAsia="仿宋_GB2312" w:cs="宋体"/>
                <w:b/>
                <w:kern w:val="0"/>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01" w:type="dxa"/>
            <w:noWrap w:val="0"/>
            <w:vAlign w:val="center"/>
          </w:tcPr>
          <w:p>
            <w:pPr>
              <w:widowControl/>
              <w:adjustRightInd w:val="0"/>
              <w:snapToGrid w:val="0"/>
              <w:spacing w:line="240" w:lineRule="auto"/>
              <w:jc w:val="center"/>
              <w:rPr>
                <w:rFonts w:ascii="Times New Roman" w:hAnsi="Times New Roman" w:eastAsia="仿宋_GB2312" w:cs="宋体"/>
                <w:kern w:val="0"/>
                <w:sz w:val="24"/>
              </w:rPr>
            </w:pPr>
            <w:r>
              <w:rPr>
                <w:rFonts w:hint="eastAsia" w:ascii="仿宋_GB2312" w:hAnsi="仿宋" w:eastAsia="仿宋_GB2312" w:cs="宋体"/>
                <w:color w:val="000000" w:themeColor="text1"/>
                <w:kern w:val="0"/>
                <w:sz w:val="24"/>
                <w14:textFill>
                  <w14:solidFill>
                    <w14:schemeClr w14:val="tx1"/>
                  </w14:solidFill>
                </w14:textFill>
              </w:rPr>
              <w:t>例</w:t>
            </w:r>
          </w:p>
        </w:tc>
        <w:tc>
          <w:tcPr>
            <w:tcW w:w="1216" w:type="dxa"/>
            <w:noWrap w:val="0"/>
            <w:vAlign w:val="center"/>
          </w:tcPr>
          <w:p>
            <w:pPr>
              <w:widowControl/>
              <w:adjustRightInd w:val="0"/>
              <w:snapToGrid w:val="0"/>
              <w:spacing w:line="240" w:lineRule="auto"/>
              <w:jc w:val="center"/>
              <w:rPr>
                <w:rFonts w:ascii="Times New Roman" w:hAnsi="Times New Roman" w:eastAsia="仿宋_GB2312" w:cs="宋体"/>
                <w:kern w:val="0"/>
                <w:sz w:val="24"/>
              </w:rPr>
            </w:pPr>
            <w:r>
              <w:rPr>
                <w:rFonts w:hint="eastAsia" w:ascii="仿宋_GB2312" w:hAnsi="仿宋" w:eastAsia="仿宋_GB2312" w:cs="宋体"/>
                <w:color w:val="000000" w:themeColor="text1"/>
                <w:kern w:val="0"/>
                <w:sz w:val="24"/>
                <w14:textFill>
                  <w14:solidFill>
                    <w14:schemeClr w14:val="tx1"/>
                  </w14:solidFill>
                </w14:textFill>
              </w:rPr>
              <w:t>小学生组</w:t>
            </w:r>
          </w:p>
        </w:tc>
        <w:tc>
          <w:tcPr>
            <w:tcW w:w="1309" w:type="dxa"/>
            <w:noWrap w:val="0"/>
            <w:vAlign w:val="center"/>
          </w:tcPr>
          <w:p>
            <w:pPr>
              <w:widowControl/>
              <w:adjustRightInd w:val="0"/>
              <w:snapToGrid w:val="0"/>
              <w:spacing w:line="240" w:lineRule="auto"/>
              <w:jc w:val="center"/>
              <w:rPr>
                <w:rFonts w:ascii="Times New Roman" w:hAnsi="Times New Roman" w:eastAsia="仿宋_GB2312" w:cs="宋体"/>
                <w:kern w:val="0"/>
                <w:sz w:val="24"/>
              </w:rPr>
            </w:pPr>
            <w:r>
              <w:rPr>
                <w:rFonts w:hint="eastAsia" w:ascii="仿宋_GB2312" w:hAnsi="仿宋" w:eastAsia="仿宋_GB2312" w:cs="宋体"/>
                <w:color w:val="000000" w:themeColor="text1"/>
                <w:kern w:val="0"/>
                <w:sz w:val="24"/>
                <w14:textFill>
                  <w14:solidFill>
                    <w14:schemeClr w14:val="tx1"/>
                  </w14:solidFill>
                </w14:textFill>
              </w:rPr>
              <w:t>《静夜思》</w:t>
            </w:r>
          </w:p>
        </w:tc>
        <w:tc>
          <w:tcPr>
            <w:tcW w:w="1693" w:type="dxa"/>
            <w:noWrap w:val="0"/>
            <w:vAlign w:val="center"/>
          </w:tcPr>
          <w:p>
            <w:pPr>
              <w:widowControl/>
              <w:adjustRightInd w:val="0"/>
              <w:snapToGrid w:val="0"/>
              <w:spacing w:line="240" w:lineRule="auto"/>
              <w:jc w:val="center"/>
              <w:rPr>
                <w:rFonts w:ascii="Times New Roman" w:hAnsi="Times New Roman" w:eastAsia="仿宋_GB2312" w:cs="宋体"/>
                <w:kern w:val="0"/>
                <w:sz w:val="24"/>
              </w:rPr>
            </w:pPr>
            <w:r>
              <w:rPr>
                <w:rFonts w:hint="eastAsia" w:ascii="仿宋_GB2312" w:hAnsi="仿宋" w:eastAsia="仿宋_GB2312" w:cs="宋体"/>
                <w:color w:val="000000" w:themeColor="text1"/>
                <w:kern w:val="0"/>
                <w:sz w:val="24"/>
                <w14:textFill>
                  <w14:solidFill>
                    <w14:schemeClr w14:val="tx1"/>
                  </w14:solidFill>
                </w14:textFill>
              </w:rPr>
              <w:t>赵某</w:t>
            </w:r>
          </w:p>
        </w:tc>
        <w:tc>
          <w:tcPr>
            <w:tcW w:w="1425" w:type="dxa"/>
            <w:noWrap w:val="0"/>
            <w:vAlign w:val="center"/>
          </w:tcPr>
          <w:p>
            <w:pPr>
              <w:widowControl/>
              <w:adjustRightInd w:val="0"/>
              <w:snapToGrid w:val="0"/>
              <w:spacing w:line="240" w:lineRule="auto"/>
              <w:jc w:val="center"/>
              <w:rPr>
                <w:rFonts w:ascii="Times New Roman" w:hAnsi="Times New Roman" w:eastAsia="仿宋_GB2312" w:cs="宋体"/>
                <w:kern w:val="0"/>
                <w:sz w:val="24"/>
              </w:rPr>
            </w:pPr>
            <w:r>
              <w:rPr>
                <w:rFonts w:hint="eastAsia" w:ascii="仿宋_GB2312" w:hAnsi="仿宋" w:eastAsia="仿宋_GB2312" w:cs="宋体"/>
                <w:color w:val="000000" w:themeColor="text1"/>
                <w:kern w:val="0"/>
                <w:sz w:val="24"/>
                <w14:textFill>
                  <w14:solidFill>
                    <w14:schemeClr w14:val="tx1"/>
                  </w14:solidFill>
                </w14:textFill>
              </w:rPr>
              <w:t>第一小学</w:t>
            </w:r>
          </w:p>
        </w:tc>
        <w:tc>
          <w:tcPr>
            <w:tcW w:w="1843" w:type="dxa"/>
            <w:noWrap w:val="0"/>
            <w:vAlign w:val="center"/>
          </w:tcPr>
          <w:p>
            <w:pPr>
              <w:widowControl/>
              <w:adjustRightInd w:val="0"/>
              <w:snapToGrid w:val="0"/>
              <w:spacing w:line="240" w:lineRule="auto"/>
              <w:jc w:val="center"/>
              <w:rPr>
                <w:rFonts w:ascii="Times New Roman" w:hAnsi="Times New Roman" w:eastAsia="仿宋_GB2312" w:cs="宋体"/>
                <w:kern w:val="0"/>
                <w:sz w:val="24"/>
              </w:rPr>
            </w:pPr>
            <w:r>
              <w:rPr>
                <w:rFonts w:ascii="仿宋_GB2312" w:hAnsi="仿宋" w:eastAsia="仿宋_GB2312" w:cs="宋体"/>
                <w:color w:val="000000" w:themeColor="text1"/>
                <w:kern w:val="0"/>
                <w:sz w:val="24"/>
                <w14:textFill>
                  <w14:solidFill>
                    <w14:schemeClr w14:val="tx1"/>
                  </w14:solidFill>
                </w14:textFill>
              </w:rPr>
              <w:t>15812345678</w:t>
            </w:r>
          </w:p>
        </w:tc>
        <w:tc>
          <w:tcPr>
            <w:tcW w:w="1559" w:type="dxa"/>
            <w:noWrap w:val="0"/>
            <w:vAlign w:val="center"/>
          </w:tcPr>
          <w:p>
            <w:pPr>
              <w:widowControl/>
              <w:adjustRightInd w:val="0"/>
              <w:snapToGrid w:val="0"/>
              <w:spacing w:line="240" w:lineRule="auto"/>
              <w:jc w:val="center"/>
              <w:rPr>
                <w:rFonts w:ascii="Times New Roman" w:hAnsi="Times New Roman" w:eastAsia="仿宋_GB2312" w:cs="宋体"/>
                <w:kern w:val="0"/>
                <w:sz w:val="24"/>
              </w:rPr>
            </w:pPr>
            <w:r>
              <w:rPr>
                <w:rFonts w:hint="eastAsia" w:ascii="仿宋_GB2312" w:hAnsi="仿宋" w:eastAsia="仿宋_GB2312" w:cs="宋体"/>
                <w:color w:val="000000" w:themeColor="text1"/>
                <w:kern w:val="0"/>
                <w:sz w:val="24"/>
                <w14:textFill>
                  <w14:solidFill>
                    <w14:schemeClr w14:val="tx1"/>
                  </w14:solidFill>
                </w14:textFill>
              </w:rPr>
              <w:t>钱某</w:t>
            </w:r>
          </w:p>
        </w:tc>
        <w:tc>
          <w:tcPr>
            <w:tcW w:w="1985" w:type="dxa"/>
            <w:noWrap w:val="0"/>
            <w:vAlign w:val="center"/>
          </w:tcPr>
          <w:p>
            <w:pPr>
              <w:widowControl/>
              <w:adjustRightInd w:val="0"/>
              <w:snapToGrid w:val="0"/>
              <w:spacing w:line="240" w:lineRule="auto"/>
              <w:jc w:val="center"/>
              <w:rPr>
                <w:rFonts w:ascii="Times New Roman" w:hAnsi="Times New Roman" w:eastAsia="仿宋_GB2312" w:cs="宋体"/>
                <w:kern w:val="0"/>
                <w:sz w:val="24"/>
              </w:rPr>
            </w:pPr>
            <w:r>
              <w:rPr>
                <w:rFonts w:hint="eastAsia" w:ascii="仿宋_GB2312" w:hAnsi="仿宋" w:eastAsia="仿宋_GB2312" w:cs="宋体"/>
                <w:color w:val="000000" w:themeColor="text1"/>
                <w:kern w:val="0"/>
                <w:sz w:val="24"/>
                <w14:textFill>
                  <w14:solidFill>
                    <w14:schemeClr w14:val="tx1"/>
                  </w14:solidFill>
                </w14:textFill>
              </w:rPr>
              <w:t>第一小学</w:t>
            </w:r>
          </w:p>
        </w:tc>
        <w:tc>
          <w:tcPr>
            <w:tcW w:w="1276" w:type="dxa"/>
            <w:noWrap w:val="0"/>
            <w:vAlign w:val="center"/>
          </w:tcPr>
          <w:p>
            <w:pPr>
              <w:widowControl/>
              <w:adjustRightInd w:val="0"/>
              <w:snapToGrid w:val="0"/>
              <w:spacing w:line="560" w:lineRule="exact"/>
              <w:jc w:val="center"/>
              <w:rPr>
                <w:rFonts w:ascii="Times New Roman" w:hAnsi="Times New Roman"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01" w:type="dxa"/>
            <w:noWrap w:val="0"/>
            <w:vAlign w:val="center"/>
          </w:tcPr>
          <w:p>
            <w:pPr>
              <w:widowControl/>
              <w:adjustRightInd w:val="0"/>
              <w:snapToGrid w:val="0"/>
              <w:spacing w:line="560" w:lineRule="exact"/>
              <w:jc w:val="center"/>
              <w:rPr>
                <w:rFonts w:ascii="Times New Roman" w:hAnsi="Times New Roman" w:cs="宋体"/>
                <w:b/>
                <w:kern w:val="0"/>
                <w:sz w:val="28"/>
                <w:szCs w:val="28"/>
              </w:rPr>
            </w:pPr>
          </w:p>
        </w:tc>
        <w:tc>
          <w:tcPr>
            <w:tcW w:w="1216" w:type="dxa"/>
            <w:noWrap w:val="0"/>
            <w:vAlign w:val="center"/>
          </w:tcPr>
          <w:p>
            <w:pPr>
              <w:widowControl/>
              <w:adjustRightInd w:val="0"/>
              <w:snapToGrid w:val="0"/>
              <w:spacing w:line="560" w:lineRule="exact"/>
              <w:jc w:val="center"/>
              <w:rPr>
                <w:rFonts w:ascii="Times New Roman" w:hAnsi="Times New Roman" w:cs="宋体"/>
                <w:kern w:val="0"/>
                <w:sz w:val="28"/>
                <w:szCs w:val="28"/>
              </w:rPr>
            </w:pPr>
          </w:p>
        </w:tc>
        <w:tc>
          <w:tcPr>
            <w:tcW w:w="1309" w:type="dxa"/>
            <w:noWrap w:val="0"/>
            <w:vAlign w:val="center"/>
          </w:tcPr>
          <w:p>
            <w:pPr>
              <w:widowControl/>
              <w:adjustRightInd w:val="0"/>
              <w:snapToGrid w:val="0"/>
              <w:spacing w:line="560" w:lineRule="exact"/>
              <w:jc w:val="center"/>
              <w:rPr>
                <w:rFonts w:ascii="Times New Roman" w:hAnsi="Times New Roman" w:cs="宋体"/>
                <w:kern w:val="0"/>
                <w:sz w:val="28"/>
                <w:szCs w:val="28"/>
              </w:rPr>
            </w:pPr>
          </w:p>
        </w:tc>
        <w:tc>
          <w:tcPr>
            <w:tcW w:w="1693" w:type="dxa"/>
            <w:noWrap w:val="0"/>
            <w:vAlign w:val="center"/>
          </w:tcPr>
          <w:p>
            <w:pPr>
              <w:widowControl/>
              <w:adjustRightInd w:val="0"/>
              <w:snapToGrid w:val="0"/>
              <w:spacing w:line="560" w:lineRule="exact"/>
              <w:jc w:val="center"/>
              <w:rPr>
                <w:rFonts w:ascii="Times New Roman" w:hAnsi="Times New Roman" w:cs="宋体"/>
                <w:kern w:val="0"/>
                <w:sz w:val="28"/>
                <w:szCs w:val="28"/>
              </w:rPr>
            </w:pPr>
          </w:p>
        </w:tc>
        <w:tc>
          <w:tcPr>
            <w:tcW w:w="1425" w:type="dxa"/>
            <w:noWrap w:val="0"/>
            <w:vAlign w:val="center"/>
          </w:tcPr>
          <w:p>
            <w:pPr>
              <w:widowControl/>
              <w:adjustRightInd w:val="0"/>
              <w:snapToGrid w:val="0"/>
              <w:spacing w:line="560" w:lineRule="exact"/>
              <w:jc w:val="center"/>
              <w:rPr>
                <w:rFonts w:ascii="Times New Roman" w:hAnsi="Times New Roman" w:cs="宋体"/>
                <w:kern w:val="0"/>
                <w:sz w:val="28"/>
                <w:szCs w:val="28"/>
              </w:rPr>
            </w:pPr>
          </w:p>
        </w:tc>
        <w:tc>
          <w:tcPr>
            <w:tcW w:w="1843" w:type="dxa"/>
            <w:noWrap w:val="0"/>
            <w:vAlign w:val="center"/>
          </w:tcPr>
          <w:p>
            <w:pPr>
              <w:widowControl/>
              <w:adjustRightInd w:val="0"/>
              <w:snapToGrid w:val="0"/>
              <w:spacing w:line="560" w:lineRule="exact"/>
              <w:jc w:val="center"/>
              <w:rPr>
                <w:rFonts w:ascii="Times New Roman" w:hAnsi="Times New Roman" w:cs="宋体"/>
                <w:kern w:val="0"/>
                <w:sz w:val="28"/>
                <w:szCs w:val="28"/>
              </w:rPr>
            </w:pPr>
          </w:p>
        </w:tc>
        <w:tc>
          <w:tcPr>
            <w:tcW w:w="1559" w:type="dxa"/>
            <w:noWrap w:val="0"/>
            <w:vAlign w:val="center"/>
          </w:tcPr>
          <w:p>
            <w:pPr>
              <w:widowControl/>
              <w:adjustRightInd w:val="0"/>
              <w:snapToGrid w:val="0"/>
              <w:spacing w:line="560" w:lineRule="exact"/>
              <w:jc w:val="center"/>
              <w:rPr>
                <w:rFonts w:ascii="Times New Roman" w:hAnsi="Times New Roman" w:cs="宋体"/>
                <w:kern w:val="0"/>
                <w:sz w:val="28"/>
                <w:szCs w:val="28"/>
              </w:rPr>
            </w:pPr>
          </w:p>
        </w:tc>
        <w:tc>
          <w:tcPr>
            <w:tcW w:w="1985" w:type="dxa"/>
            <w:noWrap w:val="0"/>
            <w:vAlign w:val="center"/>
          </w:tcPr>
          <w:p>
            <w:pPr>
              <w:widowControl/>
              <w:adjustRightInd w:val="0"/>
              <w:snapToGrid w:val="0"/>
              <w:spacing w:line="560" w:lineRule="exact"/>
              <w:jc w:val="center"/>
              <w:rPr>
                <w:rFonts w:ascii="Times New Roman" w:hAnsi="Times New Roman" w:cs="宋体"/>
                <w:kern w:val="0"/>
                <w:sz w:val="28"/>
                <w:szCs w:val="28"/>
              </w:rPr>
            </w:pPr>
          </w:p>
        </w:tc>
        <w:tc>
          <w:tcPr>
            <w:tcW w:w="1276" w:type="dxa"/>
            <w:noWrap w:val="0"/>
            <w:vAlign w:val="center"/>
          </w:tcPr>
          <w:p>
            <w:pPr>
              <w:widowControl/>
              <w:adjustRightInd w:val="0"/>
              <w:snapToGrid w:val="0"/>
              <w:spacing w:line="560" w:lineRule="exact"/>
              <w:jc w:val="center"/>
              <w:rPr>
                <w:rFonts w:ascii="Times New Roman" w:hAnsi="Times New Roman" w:cs="宋体"/>
                <w:kern w:val="0"/>
                <w:sz w:val="28"/>
                <w:szCs w:val="28"/>
              </w:rPr>
            </w:pPr>
          </w:p>
        </w:tc>
      </w:tr>
    </w:tbl>
    <w:p>
      <w:pPr>
        <w:adjustRightInd w:val="0"/>
        <w:snapToGrid w:val="0"/>
        <w:spacing w:line="360" w:lineRule="exact"/>
        <w:ind w:firstLine="480" w:firstLineChars="200"/>
        <w:rPr>
          <w:rFonts w:ascii="Times New Roman" w:hAnsi="Times New Roman" w:cs="宋体"/>
          <w:b/>
          <w:sz w:val="24"/>
          <w:szCs w:val="28"/>
        </w:rPr>
      </w:pPr>
      <w:r>
        <w:rPr>
          <w:rFonts w:hint="eastAsia" w:ascii="Times New Roman" w:hAnsi="Times New Roman" w:cs="宋体"/>
          <w:b/>
          <w:sz w:val="24"/>
          <w:szCs w:val="28"/>
        </w:rPr>
        <w:t>填表说明：</w:t>
      </w:r>
    </w:p>
    <w:p>
      <w:pPr>
        <w:pStyle w:val="8"/>
        <w:adjustRightInd w:val="0"/>
        <w:snapToGrid w:val="0"/>
        <w:spacing w:beforeAutospacing="0" w:after="0" w:afterAutospacing="0" w:line="300" w:lineRule="exact"/>
        <w:ind w:firstLine="440" w:firstLineChars="200"/>
        <w:rPr>
          <w:rFonts w:ascii="Times New Roman" w:hAnsi="Times New Roman" w:cs="宋体"/>
          <w:sz w:val="22"/>
        </w:rPr>
      </w:pPr>
      <w:r>
        <w:rPr>
          <w:rFonts w:ascii="Times New Roman" w:hAnsi="Times New Roman" w:cs="宋体"/>
          <w:sz w:val="22"/>
        </w:rPr>
        <w:t xml:space="preserve">1. </w:t>
      </w:r>
      <w:r>
        <w:rPr>
          <w:rFonts w:hint="eastAsia" w:ascii="Times New Roman" w:hAnsi="Times New Roman" w:cs="宋体"/>
          <w:sz w:val="22"/>
        </w:rPr>
        <w:t>序号：每个组别单独排序。</w:t>
      </w:r>
    </w:p>
    <w:p>
      <w:pPr>
        <w:pStyle w:val="8"/>
        <w:adjustRightInd w:val="0"/>
        <w:snapToGrid w:val="0"/>
        <w:spacing w:beforeAutospacing="0" w:after="0" w:afterAutospacing="0" w:line="300" w:lineRule="exact"/>
        <w:ind w:firstLine="440" w:firstLineChars="200"/>
        <w:rPr>
          <w:rFonts w:ascii="Times New Roman" w:hAnsi="Times New Roman" w:cs="宋体"/>
          <w:sz w:val="22"/>
        </w:rPr>
      </w:pPr>
      <w:r>
        <w:rPr>
          <w:rFonts w:ascii="Times New Roman" w:hAnsi="Times New Roman" w:cs="宋体"/>
          <w:sz w:val="22"/>
        </w:rPr>
        <w:t xml:space="preserve">2. </w:t>
      </w:r>
      <w:r>
        <w:rPr>
          <w:rFonts w:hint="eastAsia" w:ascii="Times New Roman" w:hAnsi="Times New Roman" w:cs="宋体"/>
          <w:sz w:val="22"/>
        </w:rPr>
        <w:t>作品名称：准确填写作品名称，注明原作者。</w:t>
      </w:r>
    </w:p>
    <w:p>
      <w:pPr>
        <w:pStyle w:val="8"/>
        <w:adjustRightInd w:val="0"/>
        <w:snapToGrid w:val="0"/>
        <w:spacing w:beforeAutospacing="0" w:afterAutospacing="0" w:line="320" w:lineRule="exact"/>
        <w:ind w:firstLine="440" w:firstLineChars="200"/>
        <w:rPr>
          <w:rFonts w:ascii="宋体" w:hAnsi="宋体" w:cs="宋体"/>
          <w:color w:val="000000" w:themeColor="text1"/>
          <w:sz w:val="22"/>
          <w14:textFill>
            <w14:solidFill>
              <w14:schemeClr w14:val="tx1"/>
            </w14:solidFill>
          </w14:textFill>
        </w:rPr>
      </w:pPr>
      <w:r>
        <w:rPr>
          <w:rFonts w:hint="eastAsia" w:ascii="Times New Roman" w:hAnsi="Times New Roman" w:cs="宋体"/>
          <w:sz w:val="22"/>
          <w:lang w:val="en-US" w:eastAsia="zh-CN"/>
        </w:rPr>
        <w:t>3.</w:t>
      </w:r>
      <w:r>
        <w:rPr>
          <w:rFonts w:hint="eastAsia" w:cs="宋体"/>
          <w:sz w:val="22"/>
          <w:lang w:val="en-US" w:eastAsia="zh-CN"/>
        </w:rPr>
        <w:t xml:space="preserve"> </w:t>
      </w:r>
      <w:r>
        <w:rPr>
          <w:rFonts w:hint="eastAsia" w:ascii="宋体" w:hAnsi="宋体" w:cs="宋体"/>
          <w:color w:val="000000" w:themeColor="text1"/>
          <w:sz w:val="22"/>
          <w14:textFill>
            <w14:solidFill>
              <w14:schemeClr w14:val="tx1"/>
            </w14:solidFill>
          </w14:textFill>
        </w:rPr>
        <w:t>参赛者姓名/参赛单位名及人员姓名：以个人名义参赛的填写个人姓名</w:t>
      </w:r>
      <w:r>
        <w:rPr>
          <w:rFonts w:hint="eastAsia" w:ascii="宋体" w:hAnsi="宋体" w:cs="宋体"/>
          <w:color w:val="000000" w:themeColor="text1"/>
          <w:sz w:val="22"/>
          <w:lang w:eastAsia="zh-CN"/>
          <w14:textFill>
            <w14:solidFill>
              <w14:schemeClr w14:val="tx1"/>
            </w14:solidFill>
          </w14:textFill>
        </w:rPr>
        <w:t>。</w:t>
      </w:r>
      <w:r>
        <w:rPr>
          <w:rFonts w:hint="eastAsia" w:ascii="宋体" w:hAnsi="宋体" w:cs="宋体"/>
          <w:color w:val="000000" w:themeColor="text1"/>
          <w:sz w:val="22"/>
          <w14:textFill>
            <w14:solidFill>
              <w14:schemeClr w14:val="tx1"/>
            </w14:solidFill>
          </w14:textFill>
        </w:rPr>
        <w:t>诵读大赛多人参赛但不以集体名义的，最多填写20人姓名，其余用“等*人”表示，例：赵某、钱某、孙某、李某</w:t>
      </w:r>
      <w:r>
        <w:rPr>
          <w:rFonts w:hint="eastAsia" w:ascii="宋体" w:hAnsi="宋体" w:cs="宋体"/>
          <w:color w:val="000000" w:themeColor="text1"/>
          <w:sz w:val="22"/>
          <w:lang w:val="en-US" w:eastAsia="zh-CN"/>
          <w14:textFill>
            <w14:solidFill>
              <w14:schemeClr w14:val="tx1"/>
            </w14:solidFill>
          </w14:textFill>
        </w:rPr>
        <w:t>……</w:t>
      </w:r>
      <w:r>
        <w:rPr>
          <w:rFonts w:hint="eastAsia" w:ascii="宋体" w:hAnsi="宋体" w:cs="宋体"/>
          <w:color w:val="000000" w:themeColor="text1"/>
          <w:sz w:val="22"/>
          <w14:textFill>
            <w14:solidFill>
              <w14:schemeClr w14:val="tx1"/>
            </w14:solidFill>
          </w14:textFill>
        </w:rPr>
        <w:t>等30人；诵读大赛以集体名义参赛的，填写单位名称，以公章为准，人员姓名列在单位名称后，最多填写20人，例：</w:t>
      </w:r>
      <w:r>
        <w:rPr>
          <w:rFonts w:hint="eastAsia" w:ascii="宋体" w:hAnsi="宋体" w:eastAsia="宋体" w:cs="宋体"/>
          <w:color w:val="000000" w:themeColor="text1"/>
          <w:sz w:val="22"/>
          <w14:textFill>
            <w14:solidFill>
              <w14:schemeClr w14:val="tx1"/>
            </w14:solidFill>
          </w14:textFill>
        </w:rPr>
        <w:t>第一中学</w:t>
      </w:r>
      <w:r>
        <w:rPr>
          <w:rFonts w:hint="eastAsia" w:ascii="仿宋_GB2312" w:hAnsi="仿宋" w:eastAsia="仿宋_GB2312" w:cs="宋体"/>
          <w:color w:val="000000" w:themeColor="text1"/>
          <w14:textFill>
            <w14:solidFill>
              <w14:schemeClr w14:val="tx1"/>
            </w14:solidFill>
          </w14:textFill>
        </w:rPr>
        <w:t>（</w:t>
      </w:r>
      <w:r>
        <w:rPr>
          <w:rFonts w:hint="eastAsia" w:ascii="宋体" w:hAnsi="宋体" w:cs="宋体"/>
          <w:color w:val="000000" w:themeColor="text1"/>
          <w:sz w:val="22"/>
          <w14:textFill>
            <w14:solidFill>
              <w14:schemeClr w14:val="tx1"/>
            </w14:solidFill>
          </w14:textFill>
        </w:rPr>
        <w:t>赵某、钱某、孙某、李某……</w:t>
      </w:r>
      <w:r>
        <w:rPr>
          <w:rFonts w:hint="eastAsia" w:ascii="仿宋_GB2312" w:hAnsi="仿宋" w:eastAsia="仿宋_GB2312" w:cs="宋体"/>
          <w:color w:val="000000" w:themeColor="text1"/>
          <w14:textFill>
            <w14:solidFill>
              <w14:schemeClr w14:val="tx1"/>
            </w14:solidFill>
          </w14:textFill>
        </w:rPr>
        <w:t>）；</w:t>
      </w:r>
      <w:r>
        <w:rPr>
          <w:rFonts w:hint="eastAsia" w:ascii="宋体" w:hAnsi="宋体" w:cs="宋体"/>
          <w:color w:val="000000" w:themeColor="text1"/>
          <w:sz w:val="22"/>
          <w14:textFill>
            <w14:solidFill>
              <w14:schemeClr w14:val="tx1"/>
            </w14:solidFill>
          </w14:textFill>
        </w:rPr>
        <w:t>获奖证书抬头显示前8人姓名或单位名，其余在“参赛人员”中显示</w:t>
      </w:r>
      <w:r>
        <w:rPr>
          <w:rFonts w:hint="eastAsia" w:ascii="仿宋_GB2312" w:hAnsi="仿宋" w:eastAsia="仿宋_GB2312" w:cs="宋体"/>
          <w:color w:val="000000" w:themeColor="text1"/>
          <w:lang w:eastAsia="zh-CN"/>
          <w14:textFill>
            <w14:solidFill>
              <w14:schemeClr w14:val="tx1"/>
            </w14:solidFill>
          </w14:textFill>
        </w:rPr>
        <w:t>。</w:t>
      </w:r>
      <w:r>
        <w:rPr>
          <w:rFonts w:hint="eastAsia" w:ascii="宋体" w:hAnsi="宋体" w:cs="宋体"/>
          <w:color w:val="000000" w:themeColor="text1"/>
          <w:sz w:val="22"/>
          <w14:textFill>
            <w14:solidFill>
              <w14:schemeClr w14:val="tx1"/>
            </w14:solidFill>
          </w14:textFill>
        </w:rPr>
        <w:t>留学生及外籍教师填写姓名时，以“母语名字（中文名字）”的形式填写，例：Michel(迈克)。姓名填报后无法更改。</w:t>
      </w:r>
    </w:p>
    <w:p>
      <w:pPr>
        <w:pStyle w:val="8"/>
        <w:adjustRightInd w:val="0"/>
        <w:snapToGrid w:val="0"/>
        <w:spacing w:beforeAutospacing="0" w:after="0" w:afterAutospacing="0" w:line="300" w:lineRule="exact"/>
        <w:ind w:firstLine="440" w:firstLineChars="200"/>
        <w:rPr>
          <w:rFonts w:ascii="Times New Roman" w:hAnsi="Times New Roman" w:cs="宋体"/>
          <w:sz w:val="22"/>
        </w:rPr>
      </w:pPr>
      <w:r>
        <w:rPr>
          <w:rFonts w:ascii="Times New Roman" w:hAnsi="Times New Roman" w:cs="宋体"/>
          <w:sz w:val="22"/>
        </w:rPr>
        <w:t xml:space="preserve">4. </w:t>
      </w:r>
      <w:r>
        <w:rPr>
          <w:rFonts w:hint="eastAsia" w:ascii="宋体" w:hAnsi="宋体" w:cs="宋体"/>
          <w:color w:val="000000" w:themeColor="text1"/>
          <w:sz w:val="22"/>
          <w:lang w:eastAsia="zh-CN"/>
          <w14:textFill>
            <w14:solidFill>
              <w14:schemeClr w14:val="tx1"/>
            </w14:solidFill>
          </w14:textFill>
        </w:rPr>
        <w:t>参赛者</w:t>
      </w:r>
      <w:r>
        <w:rPr>
          <w:rFonts w:hint="eastAsia" w:ascii="宋体" w:hAnsi="宋体" w:cs="宋体"/>
          <w:color w:val="000000" w:themeColor="text1"/>
          <w:sz w:val="22"/>
          <w14:textFill>
            <w14:solidFill>
              <w14:schemeClr w14:val="tx1"/>
            </w14:solidFill>
          </w14:textFill>
        </w:rPr>
        <w:t>单位：以公章为准填写单位/学校名称。请勿填写公章以外的团体名称。</w:t>
      </w:r>
    </w:p>
    <w:p>
      <w:pPr>
        <w:pStyle w:val="8"/>
        <w:adjustRightInd w:val="0"/>
        <w:snapToGrid w:val="0"/>
        <w:spacing w:beforeAutospacing="0" w:after="0" w:afterAutospacing="0" w:line="300" w:lineRule="exact"/>
        <w:ind w:firstLine="440" w:firstLineChars="200"/>
        <w:rPr>
          <w:rFonts w:ascii="Times New Roman" w:hAnsi="Times New Roman" w:cs="宋体"/>
          <w:sz w:val="22"/>
        </w:rPr>
      </w:pPr>
      <w:r>
        <w:rPr>
          <w:rFonts w:hint="eastAsia" w:ascii="Times New Roman" w:hAnsi="Times New Roman" w:cs="宋体"/>
          <w:sz w:val="22"/>
        </w:rPr>
        <w:t>5. 参赛者手机号：用于大赛官网注册、下载个人获奖证书，一个作品对应一个手机号码。</w:t>
      </w:r>
    </w:p>
    <w:p>
      <w:pPr>
        <w:pStyle w:val="8"/>
        <w:adjustRightInd w:val="0"/>
        <w:snapToGrid w:val="0"/>
        <w:spacing w:beforeAutospacing="0" w:after="0" w:afterAutospacing="0" w:line="300" w:lineRule="exact"/>
        <w:ind w:firstLine="440" w:firstLineChars="200"/>
        <w:rPr>
          <w:rFonts w:ascii="Times New Roman" w:hAnsi="Times New Roman" w:cs="宋体"/>
          <w:sz w:val="22"/>
        </w:rPr>
      </w:pPr>
      <w:r>
        <w:rPr>
          <w:rFonts w:hint="eastAsia" w:ascii="Times New Roman" w:hAnsi="Times New Roman" w:cs="宋体"/>
          <w:sz w:val="22"/>
        </w:rPr>
        <w:t>6</w:t>
      </w:r>
      <w:r>
        <w:rPr>
          <w:rFonts w:ascii="Times New Roman" w:hAnsi="Times New Roman" w:cs="宋体"/>
          <w:sz w:val="22"/>
        </w:rPr>
        <w:t xml:space="preserve">. </w:t>
      </w:r>
      <w:r>
        <w:rPr>
          <w:rFonts w:hint="eastAsia" w:ascii="Times New Roman" w:hAnsi="Times New Roman" w:cs="宋体"/>
          <w:sz w:val="22"/>
        </w:rPr>
        <w:t xml:space="preserve">指导教师：诵读大赛不超过2人。准确填写指导教师所在单位。 </w:t>
      </w:r>
    </w:p>
    <w:p>
      <w:pPr>
        <w:pStyle w:val="8"/>
        <w:adjustRightInd w:val="0"/>
        <w:snapToGrid w:val="0"/>
        <w:spacing w:beforeAutospacing="0" w:after="0" w:afterAutospacing="0" w:line="300" w:lineRule="exact"/>
        <w:ind w:firstLine="440" w:firstLineChars="200"/>
        <w:rPr>
          <w:rFonts w:ascii="宋体" w:hAnsi="宋体" w:cs="宋体"/>
          <w:color w:val="000000" w:themeColor="text1"/>
          <w:sz w:val="22"/>
          <w14:textFill>
            <w14:solidFill>
              <w14:schemeClr w14:val="tx1"/>
            </w14:solidFill>
          </w14:textFill>
        </w:rPr>
      </w:pPr>
      <w:r>
        <w:rPr>
          <w:rFonts w:hint="eastAsia" w:ascii="Times New Roman" w:hAnsi="Times New Roman" w:cs="宋体"/>
          <w:sz w:val="22"/>
        </w:rPr>
        <w:t>7</w:t>
      </w:r>
      <w:r>
        <w:rPr>
          <w:rFonts w:ascii="Times New Roman" w:hAnsi="Times New Roman" w:cs="宋体"/>
          <w:sz w:val="22"/>
        </w:rPr>
        <w:t>.</w:t>
      </w:r>
      <w:r>
        <w:rPr>
          <w:rFonts w:hint="eastAsia" w:ascii="Times New Roman" w:hAnsi="Times New Roman" w:cs="宋体"/>
          <w:sz w:val="22"/>
        </w:rPr>
        <w:t xml:space="preserve"> </w:t>
      </w:r>
      <w:r>
        <w:rPr>
          <w:rFonts w:hint="eastAsia" w:ascii="宋体" w:hAnsi="宋体" w:cs="宋体"/>
          <w:color w:val="000000" w:themeColor="text1"/>
          <w:sz w:val="22"/>
          <w14:textFill>
            <w14:solidFill>
              <w14:schemeClr w14:val="tx1"/>
            </w14:solidFill>
          </w14:textFill>
        </w:rPr>
        <w:t>作品汇总表填好后，加盖</w:t>
      </w:r>
      <w:r>
        <w:rPr>
          <w:rFonts w:hint="eastAsia" w:ascii="宋体" w:hAnsi="宋体" w:cs="宋体"/>
          <w:color w:val="000000" w:themeColor="text1"/>
          <w:sz w:val="22"/>
          <w:lang w:eastAsia="zh-CN"/>
          <w14:textFill>
            <w14:solidFill>
              <w14:schemeClr w14:val="tx1"/>
            </w14:solidFill>
          </w14:textFill>
        </w:rPr>
        <w:t>单位</w:t>
      </w:r>
      <w:r>
        <w:rPr>
          <w:rFonts w:hint="eastAsia" w:ascii="宋体" w:hAnsi="宋体" w:cs="宋体"/>
          <w:color w:val="000000" w:themeColor="text1"/>
          <w:sz w:val="22"/>
          <w14:textFill>
            <w14:solidFill>
              <w14:schemeClr w14:val="tx1"/>
            </w14:solidFill>
          </w14:textFill>
        </w:rPr>
        <w:t>公章，扫描生成PDF文件，命名为“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"mailto:诵读大赛作品汇总表" </w:instrText>
      </w:r>
      <w:r>
        <w:rPr>
          <w:color w:val="000000" w:themeColor="text1"/>
          <w14:textFill>
            <w14:solidFill>
              <w14:schemeClr w14:val="tx1"/>
            </w14:solidFill>
          </w14:textFill>
        </w:rPr>
        <w:fldChar w:fldCharType="separate"/>
      </w:r>
      <w:r>
        <w:rPr>
          <w:rFonts w:hint="eastAsia" w:ascii="Times New Roman" w:hAnsi="Times New Roman" w:cs="宋体"/>
          <w:sz w:val="22"/>
        </w:rPr>
        <w:t>X市（高校、语委成员单位）+诵读大赛作品汇总表及百度云文件链接</w:t>
      </w:r>
      <w:r>
        <w:rPr>
          <w:rFonts w:hint="eastAsia" w:ascii="宋体" w:hAnsi="宋体" w:cs="宋体"/>
          <w:color w:val="000000" w:themeColor="text1"/>
          <w:sz w:val="22"/>
          <w14:textFill>
            <w14:solidFill>
              <w14:schemeClr w14:val="tx1"/>
            </w14:solidFill>
          </w14:textFill>
        </w:rPr>
        <w:t>”，将EXCEL版与PDF版一同发送至</w:t>
      </w:r>
      <w:r>
        <w:rPr>
          <w:rFonts w:hint="eastAsia" w:ascii="Times New Roman" w:hAnsi="Times New Roman" w:cs="宋体"/>
          <w:sz w:val="22"/>
        </w:rPr>
        <w:t>邮箱</w:t>
      </w:r>
      <w:r>
        <w:rPr>
          <w:rFonts w:ascii="Times New Roman" w:hAnsi="Times New Roman" w:cs="宋体"/>
          <w:sz w:val="22"/>
        </w:rPr>
        <w:t>hbuxsyyj@163.com</w:t>
      </w:r>
      <w:r>
        <w:rPr>
          <w:rFonts w:hint="eastAsia" w:ascii="宋体" w:hAnsi="宋体" w:cs="宋体"/>
          <w:color w:val="000000" w:themeColor="text1"/>
          <w:sz w:val="22"/>
          <w14:textFill>
            <w14:solidFill>
              <w14:schemeClr w14:val="tx1"/>
            </w14:solidFill>
          </w14:textFill>
        </w:rPr>
        <w:t>，邮件名称与文件名称一致。</w:t>
      </w:r>
      <w:r>
        <w:rPr>
          <w:rFonts w:hint="eastAsia" w:ascii="宋体" w:hAnsi="宋体" w:cs="宋体"/>
          <w:color w:val="000000" w:themeColor="text1"/>
          <w:sz w:val="22"/>
          <w14:textFill>
            <w14:solidFill>
              <w14:schemeClr w14:val="tx1"/>
            </w14:solidFill>
          </w14:textFill>
        </w:rPr>
        <w:fldChar w:fldCharType="end"/>
      </w:r>
    </w:p>
    <w:p>
      <w:pPr>
        <w:pStyle w:val="8"/>
        <w:adjustRightInd w:val="0"/>
        <w:snapToGrid w:val="0"/>
        <w:spacing w:beforeAutospacing="0" w:after="0" w:afterAutospacing="0" w:line="300" w:lineRule="exact"/>
        <w:ind w:firstLine="440" w:firstLineChars="200"/>
        <w:rPr>
          <w:rFonts w:hint="eastAsia" w:ascii="Times New Roman" w:hAnsi="Times New Roman" w:cs="宋体"/>
          <w:sz w:val="22"/>
        </w:rPr>
        <w:sectPr>
          <w:pgSz w:w="16838" w:h="11906" w:orient="landscape"/>
          <w:pgMar w:top="1417" w:right="1418" w:bottom="1417" w:left="1418" w:header="851" w:footer="992" w:gutter="0"/>
          <w:pgBorders>
            <w:top w:val="none" w:sz="0" w:space="0"/>
            <w:left w:val="none" w:sz="0" w:space="0"/>
            <w:bottom w:val="none" w:sz="0" w:space="0"/>
            <w:right w:val="none" w:sz="0" w:space="0"/>
          </w:pgBorders>
          <w:cols w:space="0" w:num="1"/>
          <w:rtlGutter w:val="0"/>
          <w:docGrid w:type="linesAndChars" w:linePitch="312" w:charSpace="0"/>
        </w:sectPr>
      </w:pPr>
    </w:p>
    <w:p>
      <w:pPr>
        <w:adjustRightInd w:val="0"/>
        <w:snapToGrid w:val="0"/>
        <w:spacing w:line="560" w:lineRule="exac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pPr>
        <w:adjustRightInd w:val="0"/>
        <w:snapToGrid w:val="0"/>
        <w:spacing w:line="560" w:lineRule="exact"/>
        <w:jc w:val="center"/>
        <w:rPr>
          <w:rFonts w:eastAsia="方正小标宋简体" w:cs="方正小标宋简体"/>
          <w:color w:val="000000" w:themeColor="text1"/>
          <w:sz w:val="44"/>
          <w:szCs w:val="44"/>
          <w14:textFill>
            <w14:solidFill>
              <w14:schemeClr w14:val="tx1"/>
            </w14:solidFill>
          </w14:textFill>
        </w:rPr>
      </w:pPr>
      <w:r>
        <w:rPr>
          <w:rFonts w:hint="eastAsia" w:eastAsia="方正小标宋简体" w:cs="方正小标宋简体"/>
          <w:color w:val="000000" w:themeColor="text1"/>
          <w:sz w:val="44"/>
          <w:szCs w:val="44"/>
          <w14:textFill>
            <w14:solidFill>
              <w14:schemeClr w14:val="tx1"/>
            </w14:solidFill>
          </w14:textFill>
        </w:rPr>
        <w:t>第四届中华经典</w:t>
      </w:r>
      <w:r>
        <w:rPr>
          <w:rFonts w:hint="eastAsia" w:eastAsia="方正小标宋简体" w:cs="方正小标宋简体"/>
          <w:color w:val="000000"/>
          <w:sz w:val="44"/>
          <w:szCs w:val="44"/>
        </w:rPr>
        <w:t>诵写讲</w:t>
      </w:r>
      <w:r>
        <w:rPr>
          <w:rFonts w:hint="eastAsia" w:eastAsia="方正小标宋简体" w:cs="方正小标宋简体"/>
          <w:color w:val="000000" w:themeColor="text1"/>
          <w:sz w:val="44"/>
          <w:szCs w:val="44"/>
          <w14:textFill>
            <w14:solidFill>
              <w14:schemeClr w14:val="tx1"/>
            </w14:solidFill>
          </w14:textFill>
        </w:rPr>
        <w:t>大赛</w:t>
      </w:r>
    </w:p>
    <w:p>
      <w:pPr>
        <w:adjustRightInd w:val="0"/>
        <w:snapToGrid w:val="0"/>
        <w:spacing w:line="560" w:lineRule="exact"/>
        <w:jc w:val="center"/>
        <w:rPr>
          <w:rFonts w:eastAsia="方正小标宋简体" w:cs="方正小标宋简体"/>
          <w:color w:val="000000" w:themeColor="text1"/>
          <w:sz w:val="44"/>
          <w:szCs w:val="44"/>
          <w14:textFill>
            <w14:solidFill>
              <w14:schemeClr w14:val="tx1"/>
            </w14:solidFill>
          </w14:textFill>
        </w:rPr>
      </w:pPr>
      <w:r>
        <w:rPr>
          <w:rFonts w:hint="eastAsia" w:eastAsia="方正小标宋简体" w:cs="方正小标宋简体"/>
          <w:color w:val="000000" w:themeColor="text1"/>
          <w:sz w:val="44"/>
          <w:szCs w:val="44"/>
          <w14:textFill>
            <w14:solidFill>
              <w14:schemeClr w14:val="tx1"/>
            </w14:solidFill>
          </w14:textFill>
        </w:rPr>
        <w:t>“</w:t>
      </w:r>
      <w:r>
        <w:rPr>
          <w:rFonts w:hint="eastAsia" w:eastAsia="方正小标宋简体" w:cs="方正小标宋简体"/>
          <w:color w:val="000000"/>
          <w:sz w:val="44"/>
          <w:szCs w:val="44"/>
        </w:rPr>
        <w:t>诗</w:t>
      </w:r>
      <w:r>
        <w:rPr>
          <w:rFonts w:hint="eastAsia" w:eastAsia="方正小标宋简体" w:cs="方正小标宋简体"/>
          <w:color w:val="000000" w:themeColor="text1"/>
          <w:sz w:val="44"/>
          <w:szCs w:val="44"/>
          <w14:textFill>
            <w14:solidFill>
              <w14:schemeClr w14:val="tx1"/>
            </w14:solidFill>
          </w14:textFill>
        </w:rPr>
        <w:t>教中国”诗词讲解大赛方案</w:t>
      </w:r>
    </w:p>
    <w:p>
      <w:pPr>
        <w:pStyle w:val="8"/>
        <w:spacing w:beforeAutospacing="0" w:afterAutospacing="0" w:line="560" w:lineRule="exact"/>
        <w:ind w:firstLine="600" w:firstLineChars="200"/>
        <w:rPr>
          <w:color w:val="000000" w:themeColor="text1"/>
          <w:sz w:val="30"/>
          <w:szCs w:val="30"/>
          <w14:textFill>
            <w14:solidFill>
              <w14:schemeClr w14:val="tx1"/>
            </w14:solidFill>
          </w14:textFill>
        </w:rPr>
      </w:pP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为传承弘扬中华优秀传统文化，深入挖掘中华经典诗词中所蕴含的民族正气、爱国情怀、道德品质和艺术魅力，引领诗词教育发展，弘扬时代精神，特委托南开大学、高等教育出版社承办“迦陵杯·诗教中国”诗词讲解大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以下</w:t>
      </w:r>
      <w:r>
        <w:rPr>
          <w:rFonts w:hint="eastAsia" w:ascii="仿宋_GB2312" w:hAnsi="仿宋_GB2312" w:eastAsia="仿宋_GB2312" w:cs="仿宋_GB2312"/>
          <w:color w:val="000000" w:themeColor="text1"/>
          <w:kern w:val="0"/>
          <w:sz w:val="32"/>
          <w:szCs w:val="32"/>
          <w14:textFill>
            <w14:solidFill>
              <w14:schemeClr w14:val="tx1"/>
            </w14:solidFill>
          </w14:textFill>
        </w:rPr>
        <w:t>简称讲解大赛），并</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制</w:t>
      </w:r>
      <w:r>
        <w:rPr>
          <w:rFonts w:hint="eastAsia" w:ascii="仿宋_GB2312" w:hAnsi="仿宋_GB2312" w:eastAsia="仿宋_GB2312" w:cs="仿宋_GB2312"/>
          <w:color w:val="000000" w:themeColor="text1"/>
          <w:kern w:val="0"/>
          <w:sz w:val="32"/>
          <w:szCs w:val="32"/>
          <w14:textFill>
            <w14:solidFill>
              <w14:schemeClr w14:val="tx1"/>
            </w14:solidFill>
          </w14:textFill>
        </w:rPr>
        <w:t>定方案如下。</w:t>
      </w:r>
    </w:p>
    <w:p>
      <w:pPr>
        <w:pStyle w:val="8"/>
        <w:spacing w:beforeAutospacing="0" w:afterAutospacing="0" w:line="560" w:lineRule="exact"/>
        <w:ind w:firstLine="640" w:firstLineChars="200"/>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一、参赛对象与组别</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参赛对象为在校大学生、留学生及全国大中小学校在职教师。</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分为小学教师组、中学教师组（含中职教师）、大学教师组（含高职教师）、大学生组（含高职学生、研究生）、留学生组，共</w:t>
      </w:r>
      <w:r>
        <w:rPr>
          <w:rFonts w:eastAsia="仿宋_GB2312"/>
          <w:color w:val="000000" w:themeColor="text1"/>
          <w:kern w:val="0"/>
          <w:sz w:val="32"/>
          <w:szCs w:val="32"/>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个组别。</w:t>
      </w:r>
    </w:p>
    <w:p>
      <w:pPr>
        <w:adjustRightInd w:val="0"/>
        <w:snapToGrid w:val="0"/>
        <w:spacing w:line="560" w:lineRule="exact"/>
        <w:ind w:firstLine="640" w:firstLineChars="200"/>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二、参赛要求</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（一）内容要求</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讲解须使用国家通用语言文字，内容应为教育部统编版中小学语文教材或列入普通高等教育国家级规划教材的大学语文教材中的一首古典诗词作品。</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参赛教师应按照课堂教学相关要求，遵循古典诗词教育基本规律和学术规范，录制以诗词教学为主要内容的微课视频。</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参赛大学生及留学生结合个人生活经验与感受，讲解诗词作品，并阐述诗词的意义与价值，使用多媒体及其他创新形式录制讲解视频。</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（二）形式要求</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参赛作品要求为</w:t>
      </w:r>
      <w:r>
        <w:rPr>
          <w:rFonts w:eastAsia="仿宋_GB2312"/>
          <w:color w:val="000000" w:themeColor="text1"/>
          <w:kern w:val="0"/>
          <w:sz w:val="32"/>
          <w:szCs w:val="32"/>
          <w14:textFill>
            <w14:solidFill>
              <w14:schemeClr w14:val="tx1"/>
            </w14:solidFill>
          </w14:textFill>
        </w:rPr>
        <w:t>2022</w:t>
      </w:r>
      <w:r>
        <w:rPr>
          <w:rFonts w:hint="eastAsia" w:ascii="仿宋_GB2312" w:hAnsi="仿宋_GB2312" w:eastAsia="仿宋_GB2312" w:cs="仿宋_GB2312"/>
          <w:color w:val="000000" w:themeColor="text1"/>
          <w:kern w:val="0"/>
          <w:sz w:val="32"/>
          <w:szCs w:val="32"/>
          <w14:textFill>
            <w14:solidFill>
              <w14:schemeClr w14:val="tx1"/>
            </w14:solidFill>
          </w14:textFill>
        </w:rPr>
        <w:t>年新录制创作的视频，横屏拍摄，</w:t>
      </w:r>
      <w:r>
        <w:rPr>
          <w:rFonts w:ascii="仿宋_GB2312" w:hAnsi="仿宋_GB2312" w:eastAsia="仿宋_GB2312" w:cs="仿宋_GB2312"/>
          <w:color w:val="000000" w:themeColor="text1"/>
          <w:kern w:val="0"/>
          <w:sz w:val="32"/>
          <w:szCs w:val="32"/>
          <w14:textFill>
            <w14:solidFill>
              <w14:schemeClr w14:val="tx1"/>
            </w14:solidFill>
          </w14:textFill>
        </w:rPr>
        <w:t>格式为</w:t>
      </w:r>
      <w:r>
        <w:rPr>
          <w:rFonts w:eastAsia="仿宋_GB2312"/>
          <w:color w:val="000000" w:themeColor="text1"/>
          <w:kern w:val="0"/>
          <w:sz w:val="32"/>
          <w:szCs w:val="32"/>
          <w14:textFill>
            <w14:solidFill>
              <w14:schemeClr w14:val="tx1"/>
            </w14:solidFill>
          </w14:textFill>
        </w:rPr>
        <w:t>MP4</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长度</w:t>
      </w:r>
      <w:r>
        <w:rPr>
          <w:rFonts w:eastAsia="仿宋_GB2312"/>
          <w:color w:val="000000" w:themeColor="text1"/>
          <w:kern w:val="0"/>
          <w:sz w:val="32"/>
          <w:szCs w:val="32"/>
          <w14:textFill>
            <w14:solidFill>
              <w14:schemeClr w14:val="tx1"/>
            </w14:solidFill>
          </w14:textFill>
        </w:rPr>
        <w:t>5—8</w:t>
      </w:r>
      <w:r>
        <w:rPr>
          <w:rFonts w:hint="eastAsia" w:ascii="仿宋_GB2312" w:hAnsi="仿宋_GB2312" w:eastAsia="仿宋_GB2312" w:cs="仿宋_GB2312"/>
          <w:color w:val="000000" w:themeColor="text1"/>
          <w:kern w:val="0"/>
          <w:sz w:val="32"/>
          <w:szCs w:val="32"/>
          <w14:textFill>
            <w14:solidFill>
              <w14:schemeClr w14:val="tx1"/>
            </w14:solidFill>
          </w14:textFill>
        </w:rPr>
        <w:t>分钟，</w:t>
      </w:r>
      <w:r>
        <w:rPr>
          <w:rFonts w:ascii="仿宋_GB2312" w:hAnsi="仿宋_GB2312" w:eastAsia="仿宋_GB2312" w:cs="仿宋_GB2312"/>
          <w:color w:val="000000" w:themeColor="text1"/>
          <w:kern w:val="0"/>
          <w:sz w:val="32"/>
          <w:szCs w:val="32"/>
          <w14:textFill>
            <w14:solidFill>
              <w14:schemeClr w14:val="tx1"/>
            </w14:solidFill>
          </w14:textFill>
        </w:rPr>
        <w:t>清晰度不低于</w:t>
      </w:r>
      <w:r>
        <w:rPr>
          <w:rFonts w:eastAsia="仿宋_GB2312"/>
          <w:color w:val="000000" w:themeColor="text1"/>
          <w:kern w:val="0"/>
          <w:sz w:val="32"/>
          <w:szCs w:val="32"/>
          <w14:textFill>
            <w14:solidFill>
              <w14:schemeClr w14:val="tx1"/>
            </w14:solidFill>
          </w14:textFill>
        </w:rPr>
        <w:t>720P</w:t>
      </w:r>
      <w:r>
        <w:rPr>
          <w:rFonts w:ascii="仿宋_GB2312" w:hAnsi="仿宋_GB2312" w:eastAsia="仿宋_GB2312" w:cs="仿宋_GB2312"/>
          <w:color w:val="000000" w:themeColor="text1"/>
          <w:kern w:val="0"/>
          <w:sz w:val="32"/>
          <w:szCs w:val="32"/>
          <w14:textFill>
            <w14:solidFill>
              <w14:schemeClr w14:val="tx1"/>
            </w14:solidFill>
          </w14:textFill>
        </w:rPr>
        <w:t>，大小不超过</w:t>
      </w:r>
      <w:r>
        <w:rPr>
          <w:rFonts w:eastAsia="仿宋_GB2312"/>
          <w:color w:val="000000" w:themeColor="text1"/>
          <w:kern w:val="0"/>
          <w:sz w:val="32"/>
          <w:szCs w:val="32"/>
          <w14:textFill>
            <w14:solidFill>
              <w14:schemeClr w14:val="tx1"/>
            </w14:solidFill>
          </w14:textFill>
        </w:rPr>
        <w:t>700MB</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图像、声音清晰，不抖动、无噪音</w:t>
      </w:r>
      <w:r>
        <w:rPr>
          <w:rFonts w:hint="eastAsia" w:ascii="仿宋_GB2312" w:hAnsi="仿宋_GB2312" w:eastAsia="仿宋_GB2312" w:cs="仿宋_GB2312"/>
          <w:color w:val="000000" w:themeColor="text1"/>
          <w:kern w:val="0"/>
          <w:sz w:val="32"/>
          <w:szCs w:val="32"/>
          <w14:textFill>
            <w14:solidFill>
              <w14:schemeClr w14:val="tx1"/>
            </w14:solidFill>
          </w14:textFill>
        </w:rPr>
        <w:t>，参赛者须出镜</w:t>
      </w:r>
      <w:r>
        <w:rPr>
          <w:rFonts w:ascii="仿宋_GB2312" w:hAnsi="仿宋_GB2312" w:eastAsia="仿宋_GB2312" w:cs="仿宋_GB2312"/>
          <w:color w:val="000000" w:themeColor="text1"/>
          <w:kern w:val="0"/>
          <w:sz w:val="32"/>
          <w:szCs w:val="32"/>
          <w14:textFill>
            <w14:solidFill>
              <w14:schemeClr w14:val="tx1"/>
            </w14:solidFill>
          </w14:textFill>
        </w:rPr>
        <w:t>。</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视频开头须注明</w:t>
      </w:r>
      <w:r>
        <w:rPr>
          <w:rFonts w:hint="eastAsia" w:ascii="仿宋_GB2312" w:hAnsi="仿宋_GB2312" w:eastAsia="仿宋_GB2312" w:cs="仿宋_GB2312"/>
          <w:color w:val="000000" w:themeColor="text1"/>
          <w:kern w:val="0"/>
          <w:sz w:val="32"/>
          <w:szCs w:val="32"/>
          <w14:textFill>
            <w14:solidFill>
              <w14:schemeClr w14:val="tx1"/>
            </w14:solidFill>
          </w14:textFill>
        </w:rPr>
        <w:t>诗词</w:t>
      </w:r>
      <w:r>
        <w:rPr>
          <w:rFonts w:ascii="仿宋_GB2312" w:hAnsi="仿宋_GB2312" w:eastAsia="仿宋_GB2312" w:cs="仿宋_GB2312"/>
          <w:color w:val="000000" w:themeColor="text1"/>
          <w:kern w:val="0"/>
          <w:sz w:val="32"/>
          <w:szCs w:val="32"/>
          <w14:textFill>
            <w14:solidFill>
              <w14:schemeClr w14:val="tx1"/>
            </w14:solidFill>
          </w14:textFill>
        </w:rPr>
        <w:t>作品名称</w:t>
      </w:r>
      <w:r>
        <w:rPr>
          <w:rFonts w:hint="eastAsia" w:ascii="仿宋_GB2312" w:hAnsi="仿宋_GB2312" w:eastAsia="仿宋_GB2312" w:cs="仿宋_GB2312"/>
          <w:color w:val="000000" w:themeColor="text1"/>
          <w:kern w:val="0"/>
          <w:sz w:val="32"/>
          <w:szCs w:val="32"/>
          <w14:textFill>
            <w14:solidFill>
              <w14:schemeClr w14:val="tx1"/>
            </w14:solidFill>
          </w14:textFill>
        </w:rPr>
        <w:t>和作</w:t>
      </w:r>
      <w:r>
        <w:rPr>
          <w:rFonts w:ascii="仿宋_GB2312" w:hAnsi="仿宋_GB2312" w:eastAsia="仿宋_GB2312" w:cs="仿宋_GB2312"/>
          <w:color w:val="000000" w:themeColor="text1"/>
          <w:kern w:val="0"/>
          <w:sz w:val="32"/>
          <w:szCs w:val="32"/>
          <w14:textFill>
            <w14:solidFill>
              <w14:schemeClr w14:val="tx1"/>
            </w14:solidFill>
          </w14:textFill>
        </w:rPr>
        <w:t>者</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参赛者</w:t>
      </w:r>
      <w:r>
        <w:rPr>
          <w:rFonts w:ascii="仿宋_GB2312" w:hAnsi="仿宋_GB2312" w:eastAsia="仿宋_GB2312" w:cs="仿宋_GB2312"/>
          <w:color w:val="000000" w:themeColor="text1"/>
          <w:kern w:val="0"/>
          <w:sz w:val="32"/>
          <w:szCs w:val="32"/>
          <w14:textFill>
            <w14:solidFill>
              <w14:schemeClr w14:val="tx1"/>
            </w14:solidFill>
          </w14:textFill>
        </w:rPr>
        <w:t>姓名</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单位、组别等信息</w:t>
      </w:r>
      <w:r>
        <w:rPr>
          <w:rFonts w:hint="eastAsia" w:ascii="仿宋_GB2312" w:hAnsi="仿宋_GB2312" w:eastAsia="仿宋_GB2312" w:cs="仿宋_GB2312"/>
          <w:color w:val="000000" w:themeColor="text1"/>
          <w:kern w:val="0"/>
          <w:sz w:val="32"/>
          <w:szCs w:val="32"/>
          <w14:textFill>
            <w14:solidFill>
              <w14:schemeClr w14:val="tx1"/>
            </w14:solidFill>
          </w14:textFill>
        </w:rPr>
        <w:t>，此内容须与赛事平台填报信息一致。作品进入评审阶段后，相关信息不予更改。</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（三）其他要求</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每人限报</w:t>
      </w:r>
      <w:r>
        <w:rPr>
          <w:rFonts w:eastAsia="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件作品，限报</w:t>
      </w:r>
      <w:r>
        <w:rPr>
          <w:rFonts w:eastAsia="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名指导教师。同一作品的参赛者不得同时署名该作品的指导教师。</w:t>
      </w:r>
    </w:p>
    <w:p>
      <w:pPr>
        <w:widowControl/>
        <w:adjustRightInd w:val="0"/>
        <w:snapToGrid w:val="0"/>
        <w:spacing w:line="560" w:lineRule="exact"/>
        <w:ind w:firstLine="640" w:firstLineChars="200"/>
        <w:rPr>
          <w:rFonts w:ascii="黑体" w:hAnsi="黑体" w:eastAsia="黑体" w:cs="宋体"/>
          <w:b/>
          <w:bCs/>
          <w:color w:val="333333"/>
          <w:kern w:val="0"/>
          <w:sz w:val="32"/>
        </w:rPr>
      </w:pPr>
      <w:r>
        <w:rPr>
          <w:rFonts w:hint="eastAsia" w:ascii="黑体" w:hAnsi="黑体" w:eastAsia="黑体" w:cs="宋体"/>
          <w:color w:val="333333"/>
          <w:kern w:val="0"/>
          <w:sz w:val="32"/>
        </w:rPr>
        <w:t>三、赛程安排</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（一）初赛：</w:t>
      </w:r>
      <w:r>
        <w:rPr>
          <w:rFonts w:eastAsia="仿宋_GB2312"/>
          <w:color w:val="000000" w:themeColor="text1"/>
          <w:kern w:val="0"/>
          <w:sz w:val="32"/>
          <w:szCs w:val="32"/>
          <w14:textFill>
            <w14:solidFill>
              <w14:schemeClr w14:val="tx1"/>
            </w14:solidFill>
          </w14:textFill>
        </w:rPr>
        <w:t>4</w:t>
      </w:r>
      <w:r>
        <w:rPr>
          <w:rFonts w:ascii="楷体" w:hAnsi="楷体" w:eastAsia="楷体" w:cs="楷体"/>
          <w:color w:val="000000" w:themeColor="text1"/>
          <w:kern w:val="0"/>
          <w:sz w:val="32"/>
          <w:szCs w:val="32"/>
          <w14:textFill>
            <w14:solidFill>
              <w14:schemeClr w14:val="tx1"/>
            </w14:solidFill>
          </w14:textFill>
        </w:rPr>
        <w:t>月</w:t>
      </w:r>
      <w:r>
        <w:rPr>
          <w:rFonts w:eastAsia="仿宋_GB2312"/>
          <w:color w:val="000000" w:themeColor="text1"/>
          <w:kern w:val="0"/>
          <w:sz w:val="32"/>
          <w:szCs w:val="32"/>
          <w14:textFill>
            <w14:solidFill>
              <w14:schemeClr w14:val="tx1"/>
            </w14:solidFill>
          </w14:textFill>
        </w:rPr>
        <w:t>15</w:t>
      </w:r>
      <w:r>
        <w:rPr>
          <w:rFonts w:ascii="楷体" w:hAnsi="楷体" w:eastAsia="楷体" w:cs="楷体"/>
          <w:color w:val="000000" w:themeColor="text1"/>
          <w:kern w:val="0"/>
          <w:sz w:val="32"/>
          <w:szCs w:val="32"/>
          <w14:textFill>
            <w14:solidFill>
              <w14:schemeClr w14:val="tx1"/>
            </w14:solidFill>
          </w14:textFill>
        </w:rPr>
        <w:t>日至</w:t>
      </w:r>
      <w:r>
        <w:rPr>
          <w:rFonts w:eastAsia="仿宋_GB2312"/>
          <w:color w:val="000000" w:themeColor="text1"/>
          <w:kern w:val="0"/>
          <w:sz w:val="32"/>
          <w:szCs w:val="32"/>
          <w14:textFill>
            <w14:solidFill>
              <w14:schemeClr w14:val="tx1"/>
            </w14:solidFill>
          </w14:textFill>
        </w:rPr>
        <w:t>6</w:t>
      </w:r>
      <w:r>
        <w:rPr>
          <w:rFonts w:hint="eastAsia" w:ascii="楷体" w:hAnsi="楷体" w:eastAsia="楷体" w:cs="楷体"/>
          <w:color w:val="000000" w:themeColor="text1"/>
          <w:kern w:val="0"/>
          <w:sz w:val="32"/>
          <w:szCs w:val="32"/>
          <w14:textFill>
            <w14:solidFill>
              <w14:schemeClr w14:val="tx1"/>
            </w14:solidFill>
          </w14:textFill>
        </w:rPr>
        <w:t>月</w:t>
      </w:r>
      <w:r>
        <w:rPr>
          <w:rFonts w:eastAsia="仿宋_GB2312"/>
          <w:color w:val="000000" w:themeColor="text1"/>
          <w:kern w:val="0"/>
          <w:sz w:val="32"/>
          <w:szCs w:val="32"/>
          <w14:textFill>
            <w14:solidFill>
              <w14:schemeClr w14:val="tx1"/>
            </w14:solidFill>
          </w14:textFill>
        </w:rPr>
        <w:t>10</w:t>
      </w:r>
      <w:r>
        <w:rPr>
          <w:rFonts w:ascii="楷体" w:hAnsi="楷体" w:eastAsia="楷体" w:cs="楷体"/>
          <w:color w:val="000000" w:themeColor="text1"/>
          <w:kern w:val="0"/>
          <w:sz w:val="32"/>
          <w:szCs w:val="32"/>
          <w14:textFill>
            <w14:solidFill>
              <w14:schemeClr w14:val="tx1"/>
            </w14:solidFill>
          </w14:textFill>
        </w:rPr>
        <w:t>日</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参赛者登录大赛官网（网址：www.jingdiansxj.cn），按照参赛指引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自主</w:t>
      </w:r>
      <w:r>
        <w:rPr>
          <w:rFonts w:hint="eastAsia" w:ascii="仿宋_GB2312" w:hAnsi="仿宋_GB2312" w:eastAsia="仿宋_GB2312" w:cs="仿宋_GB2312"/>
          <w:color w:val="000000" w:themeColor="text1"/>
          <w:kern w:val="0"/>
          <w:sz w:val="32"/>
          <w:szCs w:val="32"/>
          <w14:textFill>
            <w14:solidFill>
              <w14:schemeClr w14:val="tx1"/>
            </w14:solidFill>
          </w14:textFill>
        </w:rPr>
        <w:t>完成报名，并参加诗词经典素养在线测试，截止时间为</w:t>
      </w:r>
      <w:r>
        <w:rPr>
          <w:rFonts w:eastAsia="仿宋_GB2312"/>
          <w:color w:val="000000" w:themeColor="text1"/>
          <w:kern w:val="0"/>
          <w:sz w:val="32"/>
          <w:szCs w:val="32"/>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eastAsia="仿宋_GB2312"/>
          <w:color w:val="000000" w:themeColor="text1"/>
          <w:kern w:val="0"/>
          <w:sz w:val="32"/>
          <w:szCs w:val="32"/>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日。测试可进行</w:t>
      </w:r>
      <w:r>
        <w:rPr>
          <w:rFonts w:eastAsia="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次（以正式提交为准），系统确定最高分为最终成绩，按初赛测试成绩排序确定入围复赛的人员。</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（二）复赛：</w:t>
      </w:r>
      <w:r>
        <w:rPr>
          <w:rFonts w:eastAsia="仿宋_GB2312"/>
          <w:color w:val="000000" w:themeColor="text1"/>
          <w:kern w:val="0"/>
          <w:sz w:val="32"/>
          <w:szCs w:val="32"/>
          <w14:textFill>
            <w14:solidFill>
              <w14:schemeClr w14:val="tx1"/>
            </w14:solidFill>
          </w14:textFill>
        </w:rPr>
        <w:t>7</w:t>
      </w:r>
      <w:r>
        <w:rPr>
          <w:rFonts w:ascii="楷体" w:hAnsi="楷体" w:eastAsia="楷体" w:cs="楷体"/>
          <w:color w:val="000000" w:themeColor="text1"/>
          <w:kern w:val="0"/>
          <w:sz w:val="32"/>
          <w:szCs w:val="32"/>
          <w14:textFill>
            <w14:solidFill>
              <w14:schemeClr w14:val="tx1"/>
            </w14:solidFill>
          </w14:textFill>
        </w:rPr>
        <w:t>月至</w:t>
      </w:r>
      <w:r>
        <w:rPr>
          <w:rFonts w:eastAsia="仿宋_GB2312"/>
          <w:color w:val="000000" w:themeColor="text1"/>
          <w:kern w:val="0"/>
          <w:sz w:val="32"/>
          <w:szCs w:val="32"/>
          <w14:textFill>
            <w14:solidFill>
              <w14:schemeClr w14:val="tx1"/>
            </w14:solidFill>
          </w14:textFill>
        </w:rPr>
        <w:t>8</w:t>
      </w:r>
      <w:r>
        <w:rPr>
          <w:rFonts w:ascii="楷体" w:hAnsi="楷体" w:eastAsia="楷体" w:cs="楷体"/>
          <w:color w:val="000000" w:themeColor="text1"/>
          <w:kern w:val="0"/>
          <w:sz w:val="32"/>
          <w:szCs w:val="32"/>
          <w14:textFill>
            <w14:solidFill>
              <w14:schemeClr w14:val="tx1"/>
            </w14:solidFill>
          </w14:textFill>
        </w:rPr>
        <w:t>月</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参赛者于</w:t>
      </w:r>
      <w:r>
        <w:rPr>
          <w:rFonts w:eastAsia="仿宋_GB2312"/>
          <w:color w:val="000000" w:themeColor="text1"/>
          <w:kern w:val="0"/>
          <w:sz w:val="32"/>
          <w:szCs w:val="32"/>
          <w14:textFill>
            <w14:solidFill>
              <w14:schemeClr w14:val="tx1"/>
            </w14:solidFill>
          </w14:textFill>
        </w:rPr>
        <w:t>7</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eastAsia="仿宋_GB2312"/>
          <w:color w:val="000000" w:themeColor="text1"/>
          <w:kern w:val="0"/>
          <w:sz w:val="32"/>
          <w:szCs w:val="32"/>
          <w14:textFill>
            <w14:solidFill>
              <w14:schemeClr w14:val="tx1"/>
            </w14:solidFill>
          </w14:textFill>
        </w:rPr>
        <w:t>15</w:t>
      </w:r>
      <w:r>
        <w:rPr>
          <w:rFonts w:hint="eastAsia" w:ascii="仿宋_GB2312" w:hAnsi="仿宋_GB2312" w:eastAsia="仿宋_GB2312" w:cs="仿宋_GB2312"/>
          <w:color w:val="000000" w:themeColor="text1"/>
          <w:kern w:val="0"/>
          <w:sz w:val="32"/>
          <w:szCs w:val="32"/>
          <w14:textFill>
            <w14:solidFill>
              <w14:schemeClr w14:val="tx1"/>
            </w14:solidFill>
          </w14:textFill>
        </w:rPr>
        <w:t>日前通过大赛网站提交作品，分赛项执委会组织专家评审，按评审成绩排序确定入围决赛的参赛者。</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（三）决赛：</w:t>
      </w:r>
      <w:r>
        <w:rPr>
          <w:rFonts w:eastAsia="仿宋_GB2312"/>
          <w:color w:val="000000" w:themeColor="text1"/>
          <w:kern w:val="0"/>
          <w:sz w:val="32"/>
          <w:szCs w:val="32"/>
          <w14:textFill>
            <w14:solidFill>
              <w14:schemeClr w14:val="tx1"/>
            </w14:solidFill>
          </w14:textFill>
        </w:rPr>
        <w:t>8</w:t>
      </w:r>
      <w:r>
        <w:rPr>
          <w:rFonts w:hint="eastAsia" w:ascii="楷体" w:hAnsi="楷体" w:eastAsia="楷体" w:cs="楷体"/>
          <w:color w:val="000000" w:themeColor="text1"/>
          <w:kern w:val="0"/>
          <w:sz w:val="32"/>
          <w:szCs w:val="32"/>
          <w14:textFill>
            <w14:solidFill>
              <w14:schemeClr w14:val="tx1"/>
            </w14:solidFill>
          </w14:textFill>
        </w:rPr>
        <w:t>月至</w:t>
      </w:r>
      <w:r>
        <w:rPr>
          <w:rFonts w:eastAsia="仿宋_GB2312"/>
          <w:color w:val="000000" w:themeColor="text1"/>
          <w:kern w:val="0"/>
          <w:sz w:val="32"/>
          <w:szCs w:val="32"/>
          <w14:textFill>
            <w14:solidFill>
              <w14:schemeClr w14:val="tx1"/>
            </w14:solidFill>
          </w14:textFill>
        </w:rPr>
        <w:t>10</w:t>
      </w:r>
      <w:r>
        <w:rPr>
          <w:rFonts w:hint="eastAsia" w:ascii="楷体" w:hAnsi="楷体" w:eastAsia="楷体" w:cs="楷体"/>
          <w:color w:val="000000" w:themeColor="text1"/>
          <w:kern w:val="0"/>
          <w:sz w:val="32"/>
          <w:szCs w:val="32"/>
          <w14:textFill>
            <w14:solidFill>
              <w14:schemeClr w14:val="tx1"/>
            </w14:solidFill>
          </w14:textFill>
        </w:rPr>
        <w:t>月</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决赛分为半决赛和总决赛。根据所有入围半决赛参赛者的视频作品成绩排序，确定部分奖项等次及入围总决赛的参赛者。总决赛相关事宜另行通知。</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（四）展示：</w:t>
      </w:r>
      <w:r>
        <w:rPr>
          <w:rFonts w:eastAsia="仿宋_GB2312"/>
          <w:color w:val="000000" w:themeColor="text1"/>
          <w:kern w:val="0"/>
          <w:sz w:val="32"/>
          <w:szCs w:val="32"/>
          <w14:textFill>
            <w14:solidFill>
              <w14:schemeClr w14:val="tx1"/>
            </w14:solidFill>
          </w14:textFill>
        </w:rPr>
        <w:t>10</w:t>
      </w:r>
      <w:r>
        <w:rPr>
          <w:rFonts w:hint="eastAsia" w:ascii="楷体" w:hAnsi="楷体" w:eastAsia="楷体" w:cs="楷体"/>
          <w:color w:val="000000" w:themeColor="text1"/>
          <w:kern w:val="0"/>
          <w:sz w:val="32"/>
          <w:szCs w:val="32"/>
          <w14:textFill>
            <w14:solidFill>
              <w14:schemeClr w14:val="tx1"/>
            </w14:solidFill>
          </w14:textFill>
        </w:rPr>
        <w:t>月至</w:t>
      </w:r>
      <w:r>
        <w:rPr>
          <w:rFonts w:eastAsia="仿宋_GB2312"/>
          <w:color w:val="000000" w:themeColor="text1"/>
          <w:kern w:val="0"/>
          <w:sz w:val="32"/>
          <w:szCs w:val="32"/>
          <w14:textFill>
            <w14:solidFill>
              <w14:schemeClr w14:val="tx1"/>
            </w14:solidFill>
          </w14:textFill>
        </w:rPr>
        <w:t>12</w:t>
      </w:r>
      <w:r>
        <w:rPr>
          <w:rFonts w:hint="eastAsia" w:ascii="楷体" w:hAnsi="楷体" w:eastAsia="楷体" w:cs="楷体"/>
          <w:color w:val="000000" w:themeColor="text1"/>
          <w:kern w:val="0"/>
          <w:sz w:val="32"/>
          <w:szCs w:val="32"/>
          <w14:textFill>
            <w14:solidFill>
              <w14:schemeClr w14:val="tx1"/>
            </w14:solidFill>
          </w14:textFill>
        </w:rPr>
        <w:t>月</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优秀作品将在相关媒体平台进行展示，部分获奖选手将参与线上线下专题展示等。</w:t>
      </w:r>
    </w:p>
    <w:p>
      <w:pPr>
        <w:pStyle w:val="8"/>
        <w:spacing w:beforeAutospacing="0" w:afterAutospacing="0" w:line="560" w:lineRule="exact"/>
        <w:ind w:firstLine="640" w:firstLineChars="200"/>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四、联系方式</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联系人：</w:t>
      </w:r>
      <w:r>
        <w:rPr>
          <w:rFonts w:hint="eastAsia" w:ascii="仿宋_GB2312" w:hAnsi="仿宋_GB2312" w:eastAsia="仿宋_GB2312" w:cs="仿宋_GB2312"/>
          <w:color w:val="000000" w:themeColor="text1"/>
          <w:kern w:val="0"/>
          <w:sz w:val="32"/>
          <w:szCs w:val="32"/>
          <w14:textFill>
            <w14:solidFill>
              <w14:schemeClr w14:val="tx1"/>
            </w14:solidFill>
          </w14:textFill>
        </w:rPr>
        <w:t>南开大学</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kern w:val="0"/>
          <w:sz w:val="32"/>
          <w:szCs w:val="32"/>
          <w14:textFill>
            <w14:solidFill>
              <w14:schemeClr w14:val="tx1"/>
            </w14:solidFill>
          </w14:textFill>
        </w:rPr>
        <w:t>闫</w:t>
      </w:r>
      <w:r>
        <w:rPr>
          <w:rFonts w:hint="eastAsia" w:ascii="仿宋_GB2312" w:hAnsi="仿宋_GB2312" w:eastAsia="仿宋_GB2312" w:cs="仿宋_GB2312"/>
          <w:color w:val="000000" w:themeColor="text1"/>
          <w:kern w:val="0"/>
          <w:sz w:val="32"/>
          <w:szCs w:val="32"/>
          <w14:textFill>
            <w14:solidFill>
              <w14:schemeClr w14:val="tx1"/>
            </w14:solidFill>
          </w14:textFill>
        </w:rPr>
        <w:t>老师，高等教育出版社</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罗老师</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电  话：</w:t>
      </w:r>
      <w:r>
        <w:rPr>
          <w:rFonts w:eastAsia="仿宋_GB2312"/>
          <w:color w:val="000000" w:themeColor="text1"/>
          <w:kern w:val="0"/>
          <w:sz w:val="32"/>
          <w:szCs w:val="32"/>
          <w14:textFill>
            <w14:solidFill>
              <w14:schemeClr w14:val="tx1"/>
            </w14:solidFill>
          </w14:textFill>
        </w:rPr>
        <w:t>022</w:t>
      </w:r>
      <w:r>
        <w:rPr>
          <w:rFonts w:hint="eastAsia" w:eastAsia="仿宋_GB2312"/>
          <w:color w:val="000000" w:themeColor="text1"/>
          <w:kern w:val="0"/>
          <w:sz w:val="32"/>
          <w:szCs w:val="32"/>
          <w:lang w:val="en-US"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83661960，010</w:t>
      </w:r>
      <w:r>
        <w:rPr>
          <w:rFonts w:hint="eastAsia" w:eastAsia="仿宋_GB2312"/>
          <w:color w:val="000000" w:themeColor="text1"/>
          <w:kern w:val="0"/>
          <w:sz w:val="32"/>
          <w:szCs w:val="32"/>
          <w:lang w:val="en-US"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58556398</w:t>
      </w:r>
      <w:r>
        <w:rPr>
          <w:rFonts w:hint="eastAsia" w:ascii="仿宋_GB2312" w:hAnsi="仿宋_GB2312" w:eastAsia="仿宋_GB2312" w:cs="仿宋_GB2312"/>
          <w:color w:val="000000" w:themeColor="text1"/>
          <w:kern w:val="0"/>
          <w:sz w:val="32"/>
          <w:szCs w:val="32"/>
          <w14:textFill>
            <w14:solidFill>
              <w14:schemeClr w14:val="tx1"/>
            </w14:solidFill>
          </w14:textFill>
        </w:rPr>
        <w:t>（工作日</w:t>
      </w:r>
      <w:r>
        <w:rPr>
          <w:rFonts w:eastAsia="仿宋_GB2312"/>
          <w:color w:val="000000" w:themeColor="text1"/>
          <w:kern w:val="0"/>
          <w:sz w:val="32"/>
          <w:szCs w:val="32"/>
          <w14:textFill>
            <w14:solidFill>
              <w14:schemeClr w14:val="tx1"/>
            </w14:solidFill>
          </w14:textFill>
        </w:rPr>
        <w:t>8:30—16:30</w:t>
      </w:r>
      <w:r>
        <w:rPr>
          <w:rFonts w:hint="eastAsia" w:ascii="仿宋_GB2312" w:hAnsi="仿宋_GB2312" w:eastAsia="仿宋_GB2312" w:cs="仿宋_GB2312"/>
          <w:color w:val="000000" w:themeColor="text1"/>
          <w:kern w:val="0"/>
          <w:sz w:val="32"/>
          <w:szCs w:val="32"/>
          <w14:textFill>
            <w14:solidFill>
              <w14:schemeClr w14:val="tx1"/>
            </w14:solidFill>
          </w14:textFill>
        </w:rPr>
        <w:t>接听咨询）</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邮  箱：</w:t>
      </w:r>
      <w:r>
        <w:rPr>
          <w:rFonts w:eastAsia="仿宋_GB2312"/>
          <w:color w:val="000000" w:themeColor="text1"/>
          <w:kern w:val="0"/>
          <w:sz w:val="32"/>
          <w:szCs w:val="32"/>
          <w14:textFill>
            <w14:solidFill>
              <w14:schemeClr w14:val="tx1"/>
            </w14:solidFill>
          </w14:textFill>
        </w:rPr>
        <w:t>jialingbeidasai@163.com</w:t>
      </w:r>
    </w:p>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br w:type="page"/>
      </w:r>
    </w:p>
    <w:p>
      <w:pPr>
        <w:adjustRightInd w:val="0"/>
        <w:snapToGrid w:val="0"/>
        <w:spacing w:line="560" w:lineRule="exac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p>
    <w:p>
      <w:pPr>
        <w:adjustRightInd w:val="0"/>
        <w:snapToGrid w:val="0"/>
        <w:spacing w:line="560" w:lineRule="exact"/>
        <w:jc w:val="center"/>
        <w:rPr>
          <w:rFonts w:eastAsia="方正小标宋简体" w:cs="方正小标宋简体"/>
          <w:color w:val="000000" w:themeColor="text1"/>
          <w:sz w:val="44"/>
          <w:szCs w:val="44"/>
          <w14:textFill>
            <w14:solidFill>
              <w14:schemeClr w14:val="tx1"/>
            </w14:solidFill>
          </w14:textFill>
        </w:rPr>
      </w:pPr>
      <w:r>
        <w:rPr>
          <w:rFonts w:hint="eastAsia" w:eastAsia="方正小标宋简体" w:cs="方正小标宋简体"/>
          <w:color w:val="000000" w:themeColor="text1"/>
          <w:sz w:val="44"/>
          <w:szCs w:val="44"/>
          <w14:textFill>
            <w14:solidFill>
              <w14:schemeClr w14:val="tx1"/>
            </w14:solidFill>
          </w14:textFill>
        </w:rPr>
        <w:t>第四届中华经典</w:t>
      </w:r>
      <w:r>
        <w:rPr>
          <w:rFonts w:hint="eastAsia" w:eastAsia="方正小标宋简体" w:cs="方正小标宋简体"/>
          <w:color w:val="000000"/>
          <w:sz w:val="44"/>
          <w:szCs w:val="44"/>
        </w:rPr>
        <w:t>诵写讲</w:t>
      </w:r>
      <w:r>
        <w:rPr>
          <w:rFonts w:hint="eastAsia" w:eastAsia="方正小标宋简体" w:cs="方正小标宋简体"/>
          <w:color w:val="000000" w:themeColor="text1"/>
          <w:sz w:val="44"/>
          <w:szCs w:val="44"/>
          <w14:textFill>
            <w14:solidFill>
              <w14:schemeClr w14:val="tx1"/>
            </w14:solidFill>
          </w14:textFill>
        </w:rPr>
        <w:t>大赛</w:t>
      </w:r>
    </w:p>
    <w:p>
      <w:pPr>
        <w:adjustRightInd w:val="0"/>
        <w:snapToGrid w:val="0"/>
        <w:spacing w:line="560" w:lineRule="exact"/>
        <w:jc w:val="center"/>
        <w:rPr>
          <w:rFonts w:eastAsia="方正小标宋简体" w:cs="方正小标宋简体"/>
          <w:color w:val="000000" w:themeColor="text1"/>
          <w:sz w:val="44"/>
          <w:szCs w:val="44"/>
          <w14:textFill>
            <w14:solidFill>
              <w14:schemeClr w14:val="tx1"/>
            </w14:solidFill>
          </w14:textFill>
        </w:rPr>
      </w:pPr>
      <w:r>
        <w:rPr>
          <w:rFonts w:hint="eastAsia" w:eastAsia="方正小标宋简体" w:cs="方正小标宋简体"/>
          <w:color w:val="000000" w:themeColor="text1"/>
          <w:sz w:val="44"/>
          <w:szCs w:val="44"/>
          <w14:textFill>
            <w14:solidFill>
              <w14:schemeClr w14:val="tx1"/>
            </w14:solidFill>
          </w14:textFill>
        </w:rPr>
        <w:t>“</w:t>
      </w:r>
      <w:r>
        <w:rPr>
          <w:rFonts w:hint="eastAsia" w:eastAsia="方正小标宋简体" w:cs="方正小标宋简体"/>
          <w:color w:val="000000"/>
          <w:sz w:val="44"/>
          <w:szCs w:val="44"/>
        </w:rPr>
        <w:t>印记</w:t>
      </w:r>
      <w:r>
        <w:rPr>
          <w:rFonts w:hint="eastAsia" w:eastAsia="方正小标宋简体" w:cs="方正小标宋简体"/>
          <w:color w:val="000000" w:themeColor="text1"/>
          <w:sz w:val="44"/>
          <w:szCs w:val="44"/>
          <w14:textFill>
            <w14:solidFill>
              <w14:schemeClr w14:val="tx1"/>
            </w14:solidFill>
          </w14:textFill>
        </w:rPr>
        <w:t>中国”师生篆刻大赛方案</w:t>
      </w:r>
    </w:p>
    <w:p>
      <w:pPr>
        <w:pStyle w:val="8"/>
        <w:spacing w:beforeAutospacing="0" w:afterAutospacing="0" w:line="560" w:lineRule="exact"/>
        <w:ind w:firstLine="600" w:firstLineChars="200"/>
        <w:rPr>
          <w:color w:val="000000" w:themeColor="text1"/>
          <w:sz w:val="30"/>
          <w:szCs w:val="30"/>
          <w14:textFill>
            <w14:solidFill>
              <w14:schemeClr w14:val="tx1"/>
            </w14:solidFill>
          </w14:textFill>
        </w:rPr>
      </w:pP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eastAsia="仿宋_GB2312" w:cs="仿宋_GB2312"/>
          <w:color w:val="000000" w:themeColor="text1"/>
          <w:sz w:val="32"/>
          <w:szCs w:val="32"/>
          <w14:textFill>
            <w14:solidFill>
              <w14:schemeClr w14:val="tx1"/>
            </w14:solidFill>
          </w14:textFill>
        </w:rPr>
        <w:t>为传承发展中华优秀文化，推广</w:t>
      </w:r>
      <w:r>
        <w:rPr>
          <w:rFonts w:hint="eastAsia" w:ascii="仿宋_GB2312" w:hAnsi="仿宋_GB2312" w:eastAsia="仿宋_GB2312" w:cs="仿宋_GB2312"/>
          <w:color w:val="000000" w:themeColor="text1"/>
          <w:sz w:val="32"/>
          <w:szCs w:val="32"/>
          <w14:textFill>
            <w14:solidFill>
              <w14:schemeClr w14:val="tx1"/>
            </w14:solidFill>
          </w14:textFill>
        </w:rPr>
        <w:t>“大众篆刻、绿色篆刻、创意篆刻”的理念，</w:t>
      </w:r>
      <w:r>
        <w:rPr>
          <w:rFonts w:eastAsia="仿宋_GB2312" w:cs="仿宋_GB2312"/>
          <w:color w:val="000000" w:themeColor="text1"/>
          <w:sz w:val="32"/>
          <w:szCs w:val="32"/>
          <w14:textFill>
            <w14:solidFill>
              <w14:schemeClr w14:val="tx1"/>
            </w14:solidFill>
          </w14:textFill>
        </w:rPr>
        <w:t>通过传播篆刻文化与汉字历史文化知识，在</w:t>
      </w:r>
      <w:r>
        <w:rPr>
          <w:rFonts w:hint="eastAsia" w:eastAsia="仿宋_GB2312" w:cs="仿宋_GB2312"/>
          <w:color w:val="000000" w:themeColor="text1"/>
          <w:sz w:val="32"/>
          <w:szCs w:val="32"/>
          <w14:textFill>
            <w14:solidFill>
              <w14:schemeClr w14:val="tx1"/>
            </w14:solidFill>
          </w14:textFill>
        </w:rPr>
        <w:t>师</w:t>
      </w:r>
      <w:r>
        <w:rPr>
          <w:rFonts w:eastAsia="仿宋_GB2312" w:cs="仿宋_GB2312"/>
          <w:color w:val="000000" w:themeColor="text1"/>
          <w:sz w:val="32"/>
          <w:szCs w:val="32"/>
          <w14:textFill>
            <w14:solidFill>
              <w14:schemeClr w14:val="tx1"/>
            </w14:solidFill>
          </w14:textFill>
        </w:rPr>
        <w:t>生中普及篆刻技能，</w:t>
      </w:r>
      <w:r>
        <w:rPr>
          <w:rFonts w:hint="eastAsia" w:eastAsia="仿宋_GB2312" w:cs="仿宋_GB2312"/>
          <w:color w:val="000000"/>
          <w:sz w:val="32"/>
          <w:szCs w:val="32"/>
        </w:rPr>
        <w:t>特委托中华世纪坛艺术馆、中国艺术研究院篆刻院承办</w:t>
      </w:r>
      <w:r>
        <w:rPr>
          <w:rFonts w:hint="eastAsia" w:eastAsia="仿宋_GB2312" w:cs="仿宋_GB2312"/>
          <w:color w:val="000000" w:themeColor="text1"/>
          <w:sz w:val="32"/>
          <w:szCs w:val="32"/>
          <w14:textFill>
            <w14:solidFill>
              <w14:schemeClr w14:val="tx1"/>
            </w14:solidFill>
          </w14:textFill>
        </w:rPr>
        <w:t>“印记中国”师生篆刻大赛（</w:t>
      </w:r>
      <w:r>
        <w:rPr>
          <w:rFonts w:hint="eastAsia" w:eastAsia="仿宋_GB2312" w:cs="仿宋_GB2312"/>
          <w:color w:val="000000" w:themeColor="text1"/>
          <w:sz w:val="32"/>
          <w:szCs w:val="32"/>
          <w:lang w:eastAsia="zh-CN"/>
          <w14:textFill>
            <w14:solidFill>
              <w14:schemeClr w14:val="tx1"/>
            </w14:solidFill>
          </w14:textFill>
        </w:rPr>
        <w:t>以下</w:t>
      </w:r>
      <w:r>
        <w:rPr>
          <w:rFonts w:hint="eastAsia" w:eastAsia="仿宋_GB2312" w:cs="仿宋_GB2312"/>
          <w:color w:val="000000" w:themeColor="text1"/>
          <w:sz w:val="32"/>
          <w:szCs w:val="32"/>
          <w14:textFill>
            <w14:solidFill>
              <w14:schemeClr w14:val="tx1"/>
            </w14:solidFill>
          </w14:textFill>
        </w:rPr>
        <w:t>简称篆刻大赛），并</w:t>
      </w:r>
      <w:r>
        <w:rPr>
          <w:rFonts w:hint="eastAsia" w:eastAsia="仿宋_GB2312" w:cs="仿宋_GB2312"/>
          <w:color w:val="000000" w:themeColor="text1"/>
          <w:sz w:val="32"/>
          <w:szCs w:val="32"/>
          <w:lang w:eastAsia="zh-CN"/>
          <w14:textFill>
            <w14:solidFill>
              <w14:schemeClr w14:val="tx1"/>
            </w14:solidFill>
          </w14:textFill>
        </w:rPr>
        <w:t>制</w:t>
      </w:r>
      <w:r>
        <w:rPr>
          <w:rFonts w:hint="eastAsia" w:eastAsia="仿宋_GB2312" w:cs="仿宋_GB2312"/>
          <w:color w:val="000000" w:themeColor="text1"/>
          <w:sz w:val="32"/>
          <w:szCs w:val="32"/>
          <w14:textFill>
            <w14:solidFill>
              <w14:schemeClr w14:val="tx1"/>
            </w14:solidFill>
          </w14:textFill>
        </w:rPr>
        <w:t>定方案如下。</w:t>
      </w:r>
    </w:p>
    <w:p>
      <w:pPr>
        <w:pStyle w:val="8"/>
        <w:spacing w:beforeAutospacing="0" w:afterAutospacing="0" w:line="560" w:lineRule="exact"/>
        <w:ind w:firstLine="640" w:firstLineChars="200"/>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一、参赛对象与组别</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参赛对象为全国大中小学校在校学生和在职教师。</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设手工篆刻、机器篆刻两个类别。</w:t>
      </w:r>
      <w:r>
        <w:rPr>
          <w:rFonts w:eastAsia="仿宋_GB2312" w:cs="仿宋_GB2312"/>
          <w:color w:val="000000" w:themeColor="text1"/>
          <w:sz w:val="32"/>
          <w:szCs w:val="32"/>
          <w14:textFill>
            <w14:solidFill>
              <w14:schemeClr w14:val="tx1"/>
            </w14:solidFill>
          </w14:textFill>
        </w:rPr>
        <w:t>每类分</w:t>
      </w:r>
      <w:r>
        <w:rPr>
          <w:rFonts w:hint="eastAsia" w:eastAsia="仿宋_GB2312" w:cs="仿宋_GB2312"/>
          <w:color w:val="000000" w:themeColor="text1"/>
          <w:sz w:val="32"/>
          <w:szCs w:val="32"/>
          <w14:textFill>
            <w14:solidFill>
              <w14:schemeClr w14:val="tx1"/>
            </w14:solidFill>
          </w14:textFill>
        </w:rPr>
        <w:t>为</w:t>
      </w:r>
      <w:r>
        <w:rPr>
          <w:rFonts w:eastAsia="仿宋_GB2312" w:cs="仿宋_GB2312"/>
          <w:color w:val="000000" w:themeColor="text1"/>
          <w:sz w:val="32"/>
          <w:szCs w:val="32"/>
          <w14:textFill>
            <w14:solidFill>
              <w14:schemeClr w14:val="tx1"/>
            </w14:solidFill>
          </w14:textFill>
        </w:rPr>
        <w:t>小学生组、中学生组（初中、高中、中职学生）、大学生组（含高职学生、研究生、留学生）</w:t>
      </w:r>
      <w:r>
        <w:rPr>
          <w:rFonts w:hint="eastAsia" w:eastAsia="仿宋_GB2312" w:cs="仿宋_GB2312"/>
          <w:color w:val="000000" w:themeColor="text1"/>
          <w:sz w:val="32"/>
          <w:szCs w:val="32"/>
          <w14:textFill>
            <w14:solidFill>
              <w14:schemeClr w14:val="tx1"/>
            </w14:solidFill>
          </w14:textFill>
        </w:rPr>
        <w:t>、教师组，共8</w:t>
      </w:r>
      <w:r>
        <w:rPr>
          <w:rFonts w:eastAsia="仿宋_GB2312" w:cs="仿宋_GB2312"/>
          <w:color w:val="000000" w:themeColor="text1"/>
          <w:sz w:val="32"/>
          <w:szCs w:val="32"/>
          <w14:textFill>
            <w14:solidFill>
              <w14:schemeClr w14:val="tx1"/>
            </w14:solidFill>
          </w14:textFill>
        </w:rPr>
        <w:t>个组别。</w:t>
      </w:r>
    </w:p>
    <w:p>
      <w:pPr>
        <w:adjustRightInd w:val="0"/>
        <w:snapToGrid w:val="0"/>
        <w:spacing w:line="560" w:lineRule="exact"/>
        <w:ind w:firstLine="640" w:firstLineChars="200"/>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二、参赛要求</w:t>
      </w:r>
    </w:p>
    <w:p>
      <w:pPr>
        <w:widowControl/>
        <w:adjustRightInd w:val="0"/>
        <w:snapToGrid w:val="0"/>
        <w:spacing w:line="560" w:lineRule="exact"/>
        <w:ind w:firstLine="640" w:firstLineChars="200"/>
        <w:rPr>
          <w:rFonts w:ascii="楷体" w:hAnsi="楷体" w:eastAsia="楷体" w:cs="宋体"/>
          <w:b/>
          <w:bCs/>
          <w:color w:val="333333"/>
          <w:kern w:val="0"/>
          <w:sz w:val="32"/>
        </w:rPr>
      </w:pPr>
      <w:r>
        <w:rPr>
          <w:rFonts w:hint="eastAsia" w:ascii="楷体" w:hAnsi="楷体" w:eastAsia="楷体" w:cs="宋体"/>
          <w:color w:val="333333"/>
          <w:kern w:val="0"/>
          <w:sz w:val="32"/>
        </w:rPr>
        <w:t>（一）内容要求</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eastAsia="仿宋_GB2312" w:cs="仿宋_GB2312"/>
          <w:color w:val="000000" w:themeColor="text1"/>
          <w:sz w:val="32"/>
          <w:szCs w:val="32"/>
          <w14:textFill>
            <w14:solidFill>
              <w14:schemeClr w14:val="tx1"/>
            </w14:solidFill>
          </w14:textFill>
        </w:rPr>
        <w:t>反映中华优秀文化、爱国情怀以及积极向上时代精神的</w:t>
      </w:r>
      <w:r>
        <w:rPr>
          <w:rFonts w:hint="eastAsia" w:eastAsia="仿宋_GB2312" w:cs="仿宋_GB2312"/>
          <w:color w:val="000000" w:themeColor="text1"/>
          <w:sz w:val="32"/>
          <w:szCs w:val="32"/>
          <w14:textFill>
            <w14:solidFill>
              <w14:schemeClr w14:val="tx1"/>
            </w14:solidFill>
          </w14:textFill>
        </w:rPr>
        <w:t>词</w:t>
      </w:r>
      <w:r>
        <w:rPr>
          <w:rFonts w:eastAsia="仿宋_GB2312" w:cs="仿宋_GB2312"/>
          <w:color w:val="000000" w:themeColor="text1"/>
          <w:sz w:val="32"/>
          <w:szCs w:val="32"/>
          <w14:textFill>
            <w14:solidFill>
              <w14:schemeClr w14:val="tx1"/>
            </w14:solidFill>
          </w14:textFill>
        </w:rPr>
        <w:t>语、警句或中华古今名人名言。应保证内容的完整性。</w:t>
      </w:r>
    </w:p>
    <w:p>
      <w:pPr>
        <w:widowControl/>
        <w:adjustRightInd w:val="0"/>
        <w:snapToGrid w:val="0"/>
        <w:spacing w:line="560" w:lineRule="exact"/>
        <w:ind w:firstLine="640" w:firstLineChars="200"/>
        <w:rPr>
          <w:rFonts w:ascii="楷体" w:hAnsi="楷体" w:eastAsia="楷体" w:cs="宋体"/>
          <w:color w:val="333333"/>
          <w:kern w:val="0"/>
          <w:sz w:val="32"/>
        </w:rPr>
      </w:pPr>
      <w:r>
        <w:rPr>
          <w:rFonts w:hint="eastAsia" w:ascii="楷体" w:hAnsi="楷体" w:eastAsia="楷体" w:cs="宋体"/>
          <w:color w:val="333333"/>
          <w:kern w:val="0"/>
          <w:sz w:val="32"/>
        </w:rPr>
        <w:t>（二）形式要求</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eastAsia="仿宋_GB2312" w:cs="仿宋_GB2312"/>
          <w:color w:val="000000" w:themeColor="text1"/>
          <w:sz w:val="32"/>
          <w:szCs w:val="32"/>
          <w14:textFill>
            <w14:solidFill>
              <w14:schemeClr w14:val="tx1"/>
            </w14:solidFill>
          </w14:textFill>
        </w:rPr>
        <w:t>参赛作品内容使用汉字，字体不限。</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eastAsia="仿宋_GB2312" w:cs="仿宋_GB2312"/>
          <w:color w:val="000000" w:themeColor="text1"/>
          <w:sz w:val="32"/>
          <w:szCs w:val="32"/>
          <w14:textFill>
            <w14:solidFill>
              <w14:schemeClr w14:val="tx1"/>
            </w14:solidFill>
          </w14:textFill>
        </w:rPr>
        <w:t>参赛作品材质提倡使用除传统石材以外的各种新型材料，机器篆刻鼓励使用木头、陶瓷、金属等</w:t>
      </w:r>
      <w:r>
        <w:rPr>
          <w:rFonts w:hint="eastAsia" w:eastAsia="仿宋_GB2312" w:cs="仿宋_GB2312"/>
          <w:color w:val="000000" w:themeColor="text1"/>
          <w:sz w:val="32"/>
          <w:szCs w:val="32"/>
          <w14:textFill>
            <w14:solidFill>
              <w14:schemeClr w14:val="tx1"/>
            </w14:solidFill>
          </w14:textFill>
        </w:rPr>
        <w:t>材料</w:t>
      </w:r>
      <w:r>
        <w:rPr>
          <w:rFonts w:eastAsia="仿宋_GB2312" w:cs="仿宋_GB2312"/>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每人限报</w:t>
      </w:r>
      <w:r>
        <w:rPr>
          <w:rFonts w:eastAsia="仿宋_GB2312" w:cs="仿宋_GB2312"/>
          <w:color w:val="000000" w:themeColor="text1"/>
          <w:sz w:val="32"/>
          <w:szCs w:val="32"/>
          <w14:textFill>
            <w14:solidFill>
              <w14:schemeClr w14:val="tx1"/>
            </w14:solidFill>
          </w14:textFill>
        </w:rPr>
        <w:t>1</w:t>
      </w:r>
      <w:r>
        <w:rPr>
          <w:rFonts w:hint="eastAsia" w:eastAsia="仿宋_GB2312" w:cs="仿宋_GB2312"/>
          <w:color w:val="000000" w:themeColor="text1"/>
          <w:sz w:val="32"/>
          <w:szCs w:val="32"/>
          <w14:textFill>
            <w14:solidFill>
              <w14:schemeClr w14:val="tx1"/>
            </w14:solidFill>
          </w14:textFill>
        </w:rPr>
        <w:t>件或</w:t>
      </w:r>
      <w:r>
        <w:rPr>
          <w:rFonts w:eastAsia="仿宋_GB2312" w:cs="仿宋_GB2312"/>
          <w:color w:val="000000" w:themeColor="text1"/>
          <w:sz w:val="32"/>
          <w:szCs w:val="32"/>
          <w14:textFill>
            <w14:solidFill>
              <w14:schemeClr w14:val="tx1"/>
            </w14:solidFill>
          </w14:textFill>
        </w:rPr>
        <w:t>1</w:t>
      </w:r>
      <w:r>
        <w:rPr>
          <w:rFonts w:hint="eastAsia" w:eastAsia="仿宋_GB2312" w:cs="仿宋_GB2312"/>
          <w:color w:val="000000" w:themeColor="text1"/>
          <w:sz w:val="32"/>
          <w:szCs w:val="32"/>
          <w14:textFill>
            <w14:solidFill>
              <w14:schemeClr w14:val="tx1"/>
            </w14:solidFill>
          </w14:textFill>
        </w:rPr>
        <w:t>组作品（1</w:t>
      </w:r>
      <w:r>
        <w:rPr>
          <w:rFonts w:eastAsia="仿宋_GB2312" w:cs="仿宋_GB2312"/>
          <w:color w:val="000000" w:themeColor="text1"/>
          <w:sz w:val="32"/>
          <w:szCs w:val="32"/>
          <w14:textFill>
            <w14:solidFill>
              <w14:schemeClr w14:val="tx1"/>
            </w14:solidFill>
          </w14:textFill>
        </w:rPr>
        <w:t>组印章数量</w:t>
      </w:r>
      <w:r>
        <w:rPr>
          <w:rFonts w:hint="eastAsia" w:eastAsia="仿宋_GB2312" w:cs="仿宋_GB2312"/>
          <w:color w:val="000000" w:themeColor="text1"/>
          <w:sz w:val="32"/>
          <w:szCs w:val="32"/>
          <w14:textFill>
            <w14:solidFill>
              <w14:schemeClr w14:val="tx1"/>
            </w14:solidFill>
          </w14:textFill>
        </w:rPr>
        <w:t>不超过</w:t>
      </w:r>
      <w:r>
        <w:rPr>
          <w:rFonts w:eastAsia="仿宋_GB2312" w:cs="仿宋_GB2312"/>
          <w:color w:val="000000" w:themeColor="text1"/>
          <w:sz w:val="32"/>
          <w:szCs w:val="32"/>
          <w14:textFill>
            <w14:solidFill>
              <w14:schemeClr w14:val="tx1"/>
            </w14:solidFill>
          </w14:textFill>
        </w:rPr>
        <w:t>6方）。需</w:t>
      </w:r>
      <w:r>
        <w:rPr>
          <w:rFonts w:hint="eastAsia" w:eastAsia="仿宋_GB2312" w:cs="仿宋_GB2312"/>
          <w:color w:val="000000" w:themeColor="text1"/>
          <w:sz w:val="32"/>
          <w:szCs w:val="32"/>
          <w14:textFill>
            <w14:solidFill>
              <w14:schemeClr w14:val="tx1"/>
            </w14:solidFill>
          </w14:textFill>
        </w:rPr>
        <w:t>附印蜕</w:t>
      </w:r>
      <w:r>
        <w:rPr>
          <w:rFonts w:eastAsia="仿宋_GB2312" w:cs="仿宋_GB2312"/>
          <w:color w:val="000000" w:themeColor="text1"/>
          <w:sz w:val="32"/>
          <w:szCs w:val="32"/>
          <w14:textFill>
            <w14:solidFill>
              <w14:schemeClr w14:val="tx1"/>
            </w14:solidFill>
          </w14:textFill>
        </w:rPr>
        <w:t>及边款拓片（</w:t>
      </w:r>
      <w:r>
        <w:rPr>
          <w:rFonts w:hint="eastAsia" w:eastAsia="仿宋_GB2312" w:cs="仿宋_GB2312"/>
          <w:color w:val="000000" w:themeColor="text1"/>
          <w:sz w:val="32"/>
          <w:szCs w:val="32"/>
          <w14:textFill>
            <w14:solidFill>
              <w14:schemeClr w14:val="tx1"/>
            </w14:solidFill>
          </w14:textFill>
        </w:rPr>
        <w:t>1</w:t>
      </w:r>
      <w:r>
        <w:rPr>
          <w:rFonts w:eastAsia="仿宋_GB2312" w:cs="仿宋_GB2312"/>
          <w:color w:val="000000" w:themeColor="text1"/>
          <w:sz w:val="32"/>
          <w:szCs w:val="32"/>
          <w14:textFill>
            <w14:solidFill>
              <w14:schemeClr w14:val="tx1"/>
            </w14:solidFill>
          </w14:textFill>
        </w:rPr>
        <w:t>组</w:t>
      </w:r>
      <w:r>
        <w:rPr>
          <w:rFonts w:hint="eastAsia" w:eastAsia="仿宋_GB2312" w:cs="仿宋_GB2312"/>
          <w:color w:val="000000" w:themeColor="text1"/>
          <w:sz w:val="32"/>
          <w:szCs w:val="32"/>
          <w14:textFill>
            <w14:solidFill>
              <w14:schemeClr w14:val="tx1"/>
            </w14:solidFill>
          </w14:textFill>
        </w:rPr>
        <w:t>作品</w:t>
      </w:r>
      <w:r>
        <w:rPr>
          <w:rFonts w:eastAsia="仿宋_GB2312" w:cs="仿宋_GB2312"/>
          <w:color w:val="000000" w:themeColor="text1"/>
          <w:sz w:val="32"/>
          <w:szCs w:val="32"/>
          <w14:textFill>
            <w14:solidFill>
              <w14:schemeClr w14:val="tx1"/>
            </w14:solidFill>
          </w14:textFill>
        </w:rPr>
        <w:t>印蜕</w:t>
      </w:r>
      <w:r>
        <w:rPr>
          <w:rFonts w:hint="eastAsia" w:eastAsia="仿宋_GB2312" w:cs="仿宋_GB2312"/>
          <w:color w:val="000000" w:themeColor="text1"/>
          <w:sz w:val="32"/>
          <w:szCs w:val="32"/>
          <w14:textFill>
            <w14:solidFill>
              <w14:schemeClr w14:val="tx1"/>
            </w14:solidFill>
          </w14:textFill>
        </w:rPr>
        <w:t>不超过</w:t>
      </w:r>
      <w:r>
        <w:rPr>
          <w:rFonts w:eastAsia="仿宋_GB2312" w:cs="仿宋_GB2312"/>
          <w:color w:val="000000" w:themeColor="text1"/>
          <w:sz w:val="32"/>
          <w:szCs w:val="32"/>
          <w14:textFill>
            <w14:solidFill>
              <w14:schemeClr w14:val="tx1"/>
            </w14:solidFill>
          </w14:textFill>
        </w:rPr>
        <w:t>6枚，并附两个以</w:t>
      </w:r>
      <w:r>
        <w:rPr>
          <w:rFonts w:hint="eastAsia" w:eastAsia="仿宋_GB2312" w:cs="仿宋_GB2312"/>
          <w:color w:val="000000" w:themeColor="text1"/>
          <w:sz w:val="32"/>
          <w:szCs w:val="32"/>
          <w14:textFill>
            <w14:solidFill>
              <w14:schemeClr w14:val="tx1"/>
            </w14:solidFill>
          </w14:textFill>
        </w:rPr>
        <w:t>上</w:t>
      </w:r>
      <w:r>
        <w:rPr>
          <w:rFonts w:eastAsia="仿宋_GB2312" w:cs="仿宋_GB2312"/>
          <w:color w:val="000000" w:themeColor="text1"/>
          <w:sz w:val="32"/>
          <w:szCs w:val="32"/>
          <w14:textFill>
            <w14:solidFill>
              <w14:schemeClr w14:val="tx1"/>
            </w14:solidFill>
          </w14:textFill>
        </w:rPr>
        <w:t>边款拓片</w:t>
      </w:r>
      <w:r>
        <w:rPr>
          <w:rFonts w:hint="eastAsia" w:eastAsia="仿宋_GB2312" w:cs="仿宋_GB2312"/>
          <w:color w:val="000000" w:themeColor="text1"/>
          <w:sz w:val="32"/>
          <w:szCs w:val="32"/>
          <w14:textFill>
            <w14:solidFill>
              <w14:schemeClr w14:val="tx1"/>
            </w14:solidFill>
          </w14:textFill>
        </w:rPr>
        <w:t>）</w:t>
      </w:r>
      <w:r>
        <w:rPr>
          <w:rFonts w:eastAsia="仿宋_GB2312" w:cs="仿宋_GB2312"/>
          <w:color w:val="000000" w:themeColor="text1"/>
          <w:sz w:val="32"/>
          <w:szCs w:val="32"/>
          <w14:textFill>
            <w14:solidFill>
              <w14:schemeClr w14:val="tx1"/>
            </w14:solidFill>
          </w14:textFill>
        </w:rPr>
        <w:t>，自行粘贴在</w:t>
      </w:r>
      <w:r>
        <w:rPr>
          <w:rFonts w:hint="eastAsia" w:eastAsia="仿宋_GB2312" w:cs="仿宋_GB2312"/>
          <w:color w:val="000000" w:themeColor="text1"/>
          <w:sz w:val="32"/>
          <w:szCs w:val="32"/>
          <w14:textFill>
            <w14:solidFill>
              <w14:schemeClr w14:val="tx1"/>
            </w14:solidFill>
          </w14:textFill>
        </w:rPr>
        <w:t>四</w:t>
      </w:r>
      <w:r>
        <w:rPr>
          <w:rFonts w:eastAsia="仿宋_GB2312" w:cs="仿宋_GB2312"/>
          <w:color w:val="000000" w:themeColor="text1"/>
          <w:sz w:val="32"/>
          <w:szCs w:val="32"/>
          <w14:textFill>
            <w14:solidFill>
              <w14:schemeClr w14:val="tx1"/>
            </w14:solidFill>
          </w14:textFill>
        </w:rPr>
        <w:t>尺</w:t>
      </w:r>
      <w:r>
        <w:rPr>
          <w:rFonts w:hint="eastAsia" w:eastAsia="仿宋_GB2312" w:cs="仿宋_GB2312"/>
          <w:color w:val="000000" w:themeColor="text1"/>
          <w:sz w:val="32"/>
          <w:szCs w:val="32"/>
          <w14:textFill>
            <w14:solidFill>
              <w14:schemeClr w14:val="tx1"/>
            </w14:solidFill>
          </w14:textFill>
        </w:rPr>
        <w:t>以内</w:t>
      </w:r>
      <w:r>
        <w:rPr>
          <w:rFonts w:eastAsia="仿宋_GB2312" w:cs="仿宋_GB2312"/>
          <w:color w:val="000000" w:themeColor="text1"/>
          <w:sz w:val="32"/>
          <w:szCs w:val="32"/>
          <w14:textFill>
            <w14:solidFill>
              <w14:schemeClr w14:val="tx1"/>
            </w14:solidFill>
          </w14:textFill>
        </w:rPr>
        <w:t>对开</w:t>
      </w:r>
      <w:r>
        <w:rPr>
          <w:rFonts w:hint="eastAsia" w:eastAsia="仿宋_GB2312" w:cs="仿宋_GB2312"/>
          <w:color w:val="000000" w:themeColor="text1"/>
          <w:sz w:val="32"/>
          <w:szCs w:val="32"/>
          <w14:textFill>
            <w14:solidFill>
              <w14:schemeClr w14:val="tx1"/>
            </w14:solidFill>
          </w14:textFill>
        </w:rPr>
        <w:t>宣</w:t>
      </w:r>
      <w:r>
        <w:rPr>
          <w:rFonts w:eastAsia="仿宋_GB2312" w:cs="仿宋_GB2312"/>
          <w:color w:val="000000" w:themeColor="text1"/>
          <w:sz w:val="32"/>
          <w:szCs w:val="32"/>
          <w14:textFill>
            <w14:solidFill>
              <w14:schemeClr w14:val="tx1"/>
            </w14:solidFill>
          </w14:textFill>
        </w:rPr>
        <w:t>纸上成印屏</w:t>
      </w:r>
      <w:r>
        <w:rPr>
          <w:rFonts w:hint="eastAsia" w:eastAsia="仿宋_GB2312" w:cs="仿宋_GB2312"/>
          <w:color w:val="000000" w:themeColor="text1"/>
          <w:sz w:val="32"/>
          <w:szCs w:val="32"/>
          <w14:textFill>
            <w14:solidFill>
              <w14:schemeClr w14:val="tx1"/>
            </w14:solidFill>
          </w14:textFill>
        </w:rPr>
        <w:t>（</w:t>
      </w:r>
      <w:r>
        <w:rPr>
          <w:rFonts w:eastAsia="仿宋_GB2312" w:cs="仿宋_GB2312"/>
          <w:color w:val="000000" w:themeColor="text1"/>
          <w:sz w:val="32"/>
          <w:szCs w:val="32"/>
          <w14:textFill>
            <w14:solidFill>
              <w14:schemeClr w14:val="tx1"/>
            </w14:solidFill>
          </w14:textFill>
        </w:rPr>
        <w:t>138</w:t>
      </w:r>
      <w:r>
        <w:rPr>
          <w:rFonts w:hint="eastAsia" w:eastAsia="仿宋_GB2312" w:cs="仿宋_GB2312"/>
          <w:color w:val="000000" w:themeColor="text1"/>
          <w:sz w:val="32"/>
          <w:szCs w:val="32"/>
          <w14:textFill>
            <w14:solidFill>
              <w14:schemeClr w14:val="tx1"/>
            </w14:solidFill>
          </w14:textFill>
        </w:rPr>
        <w:t>cm</w:t>
      </w:r>
      <w:r>
        <w:rPr>
          <w:rFonts w:eastAsia="仿宋_GB2312" w:cs="仿宋_GB2312"/>
          <w:color w:val="000000" w:themeColor="text1"/>
          <w:sz w:val="32"/>
          <w:szCs w:val="32"/>
          <w14:textFill>
            <w14:solidFill>
              <w14:schemeClr w14:val="tx1"/>
            </w14:solidFill>
          </w14:textFill>
        </w:rPr>
        <w:t>×34.5</w:t>
      </w:r>
      <w:r>
        <w:rPr>
          <w:rFonts w:hint="eastAsia" w:eastAsia="仿宋_GB2312" w:cs="仿宋_GB2312"/>
          <w:color w:val="000000" w:themeColor="text1"/>
          <w:sz w:val="32"/>
          <w:szCs w:val="32"/>
          <w14:textFill>
            <w14:solidFill>
              <w14:schemeClr w14:val="tx1"/>
            </w14:solidFill>
          </w14:textFill>
        </w:rPr>
        <w:t>cm）</w:t>
      </w:r>
      <w:r>
        <w:rPr>
          <w:rFonts w:eastAsia="仿宋_GB2312" w:cs="仿宋_GB2312"/>
          <w:color w:val="000000" w:themeColor="text1"/>
          <w:sz w:val="32"/>
          <w:szCs w:val="32"/>
          <w14:textFill>
            <w14:solidFill>
              <w14:schemeClr w14:val="tx1"/>
            </w14:solidFill>
          </w14:textFill>
        </w:rPr>
        <w:t>，一律竖式。</w:t>
      </w:r>
    </w:p>
    <w:p>
      <w:pPr>
        <w:widowControl/>
        <w:adjustRightInd w:val="0"/>
        <w:snapToGrid w:val="0"/>
        <w:spacing w:line="560" w:lineRule="exact"/>
        <w:ind w:firstLine="640" w:firstLineChars="200"/>
        <w:rPr>
          <w:rFonts w:ascii="楷体" w:hAnsi="楷体" w:eastAsia="楷体" w:cs="宋体"/>
          <w:color w:val="333333"/>
          <w:kern w:val="0"/>
          <w:sz w:val="32"/>
        </w:rPr>
      </w:pPr>
      <w:r>
        <w:rPr>
          <w:rFonts w:hint="eastAsia" w:ascii="楷体" w:hAnsi="楷体" w:eastAsia="楷体" w:cs="宋体"/>
          <w:color w:val="333333"/>
          <w:kern w:val="0"/>
          <w:sz w:val="32"/>
        </w:rPr>
        <w:t>（三）提交要求</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eastAsia="仿宋_GB2312" w:cs="仿宋_GB2312"/>
          <w:color w:val="000000" w:themeColor="text1"/>
          <w:sz w:val="32"/>
          <w:szCs w:val="32"/>
          <w14:textFill>
            <w14:solidFill>
              <w14:schemeClr w14:val="tx1"/>
            </w14:solidFill>
          </w14:textFill>
        </w:rPr>
        <w:t>手工篆刻类作品要求在</w:t>
      </w:r>
      <w:r>
        <w:rPr>
          <w:rFonts w:hint="eastAsia" w:eastAsia="仿宋_GB2312" w:cs="仿宋_GB2312"/>
          <w:color w:val="000000" w:themeColor="text1"/>
          <w:sz w:val="32"/>
          <w:szCs w:val="32"/>
          <w14:textFill>
            <w14:solidFill>
              <w14:schemeClr w14:val="tx1"/>
            </w14:solidFill>
          </w14:textFill>
        </w:rPr>
        <w:t>大赛官网</w:t>
      </w:r>
      <w:r>
        <w:rPr>
          <w:rFonts w:eastAsia="仿宋_GB2312" w:cs="仿宋_GB2312"/>
          <w:color w:val="000000" w:themeColor="text1"/>
          <w:sz w:val="32"/>
          <w:szCs w:val="32"/>
          <w14:textFill>
            <w14:solidFill>
              <w14:schemeClr w14:val="tx1"/>
            </w14:solidFill>
          </w14:textFill>
        </w:rPr>
        <w:t>上传印章实物、印</w:t>
      </w:r>
      <w:r>
        <w:rPr>
          <w:rFonts w:hint="eastAsia" w:eastAsia="仿宋_GB2312" w:cs="仿宋_GB2312"/>
          <w:color w:val="000000" w:themeColor="text1"/>
          <w:sz w:val="32"/>
          <w:szCs w:val="32"/>
          <w14:textFill>
            <w14:solidFill>
              <w14:schemeClr w14:val="tx1"/>
            </w14:solidFill>
          </w14:textFill>
        </w:rPr>
        <w:t>蜕</w:t>
      </w:r>
      <w:r>
        <w:rPr>
          <w:rFonts w:eastAsia="仿宋_GB2312" w:cs="仿宋_GB2312"/>
          <w:color w:val="000000" w:themeColor="text1"/>
          <w:sz w:val="32"/>
          <w:szCs w:val="32"/>
          <w14:textFill>
            <w14:solidFill>
              <w14:schemeClr w14:val="tx1"/>
            </w14:solidFill>
          </w14:textFill>
        </w:rPr>
        <w:t>及印</w:t>
      </w:r>
      <w:r>
        <w:rPr>
          <w:rFonts w:hint="eastAsia" w:eastAsia="仿宋_GB2312" w:cs="仿宋_GB2312"/>
          <w:color w:val="000000" w:themeColor="text1"/>
          <w:sz w:val="32"/>
          <w:szCs w:val="32"/>
          <w14:textFill>
            <w14:solidFill>
              <w14:schemeClr w14:val="tx1"/>
            </w14:solidFill>
          </w14:textFill>
        </w:rPr>
        <w:t>屏</w:t>
      </w:r>
      <w:r>
        <w:rPr>
          <w:rFonts w:eastAsia="仿宋_GB2312" w:cs="仿宋_GB2312"/>
          <w:color w:val="000000" w:themeColor="text1"/>
          <w:sz w:val="32"/>
          <w:szCs w:val="32"/>
          <w14:textFill>
            <w14:solidFill>
              <w14:schemeClr w14:val="tx1"/>
            </w14:solidFill>
          </w14:textFill>
        </w:rPr>
        <w:t>照片，另附作品释文、设计理念说明，标注材质、规格及制作工艺。</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eastAsia="仿宋_GB2312" w:cs="仿宋_GB2312"/>
          <w:color w:val="000000" w:themeColor="text1"/>
          <w:sz w:val="32"/>
          <w:szCs w:val="32"/>
          <w14:textFill>
            <w14:solidFill>
              <w14:schemeClr w14:val="tx1"/>
            </w14:solidFill>
          </w14:textFill>
        </w:rPr>
        <w:t>机器篆刻类作品要求在</w:t>
      </w:r>
      <w:r>
        <w:rPr>
          <w:rFonts w:hint="eastAsia" w:eastAsia="仿宋_GB2312" w:cs="仿宋_GB2312"/>
          <w:color w:val="000000" w:themeColor="text1"/>
          <w:sz w:val="32"/>
          <w:szCs w:val="32"/>
          <w14:textFill>
            <w14:solidFill>
              <w14:schemeClr w14:val="tx1"/>
            </w14:solidFill>
          </w14:textFill>
        </w:rPr>
        <w:t>大赛官网</w:t>
      </w:r>
      <w:r>
        <w:rPr>
          <w:rFonts w:eastAsia="仿宋_GB2312" w:cs="仿宋_GB2312"/>
          <w:color w:val="000000" w:themeColor="text1"/>
          <w:sz w:val="32"/>
          <w:szCs w:val="32"/>
          <w14:textFill>
            <w14:solidFill>
              <w14:schemeClr w14:val="tx1"/>
            </w14:solidFill>
          </w14:textFill>
        </w:rPr>
        <w:t>上传</w:t>
      </w:r>
      <w:r>
        <w:rPr>
          <w:rFonts w:hint="eastAsia" w:eastAsia="仿宋_GB2312" w:cs="仿宋_GB2312"/>
          <w:color w:val="000000" w:themeColor="text1"/>
          <w:sz w:val="32"/>
          <w:szCs w:val="32"/>
          <w14:textFill>
            <w14:solidFill>
              <w14:schemeClr w14:val="tx1"/>
            </w14:solidFill>
          </w14:textFill>
        </w:rPr>
        <w:t>印蜕</w:t>
      </w:r>
      <w:r>
        <w:rPr>
          <w:rFonts w:eastAsia="仿宋_GB2312" w:cs="仿宋_GB2312"/>
          <w:color w:val="000000" w:themeColor="text1"/>
          <w:sz w:val="32"/>
          <w:szCs w:val="32"/>
          <w14:textFill>
            <w14:solidFill>
              <w14:schemeClr w14:val="tx1"/>
            </w14:solidFill>
          </w14:textFill>
        </w:rPr>
        <w:t>、边款效果图（电子稿或扫描件），另附作品释文</w:t>
      </w:r>
      <w:r>
        <w:rPr>
          <w:rFonts w:hint="eastAsia" w:eastAsia="仿宋_GB2312" w:cs="仿宋_GB2312"/>
          <w:color w:val="000000" w:themeColor="text1"/>
          <w:sz w:val="32"/>
          <w:szCs w:val="32"/>
          <w14:textFill>
            <w14:solidFill>
              <w14:schemeClr w14:val="tx1"/>
            </w14:solidFill>
          </w14:textFill>
        </w:rPr>
        <w:t>、</w:t>
      </w:r>
      <w:r>
        <w:rPr>
          <w:rFonts w:eastAsia="仿宋_GB2312" w:cs="仿宋_GB2312"/>
          <w:color w:val="000000" w:themeColor="text1"/>
          <w:sz w:val="32"/>
          <w:szCs w:val="32"/>
          <w14:textFill>
            <w14:solidFill>
              <w14:schemeClr w14:val="tx1"/>
            </w14:solidFill>
          </w14:textFill>
        </w:rPr>
        <w:t>设计理念说明。如已完成印章制作，需</w:t>
      </w:r>
      <w:r>
        <w:rPr>
          <w:rFonts w:hint="eastAsia" w:eastAsia="仿宋_GB2312" w:cs="仿宋_GB2312"/>
          <w:color w:val="000000" w:themeColor="text1"/>
          <w:sz w:val="32"/>
          <w:szCs w:val="32"/>
          <w14:textFill>
            <w14:solidFill>
              <w14:schemeClr w14:val="tx1"/>
            </w14:solidFill>
          </w14:textFill>
        </w:rPr>
        <w:t>附</w:t>
      </w:r>
      <w:r>
        <w:rPr>
          <w:rFonts w:eastAsia="仿宋_GB2312" w:cs="仿宋_GB2312"/>
          <w:color w:val="000000" w:themeColor="text1"/>
          <w:sz w:val="32"/>
          <w:szCs w:val="32"/>
          <w14:textFill>
            <w14:solidFill>
              <w14:schemeClr w14:val="tx1"/>
            </w14:solidFill>
          </w14:textFill>
        </w:rPr>
        <w:t>实物及</w:t>
      </w:r>
      <w:r>
        <w:rPr>
          <w:rFonts w:hint="eastAsia" w:eastAsia="仿宋_GB2312" w:cs="仿宋_GB2312"/>
          <w:color w:val="000000" w:themeColor="text1"/>
          <w:sz w:val="32"/>
          <w:szCs w:val="32"/>
          <w14:textFill>
            <w14:solidFill>
              <w14:schemeClr w14:val="tx1"/>
            </w14:solidFill>
          </w14:textFill>
        </w:rPr>
        <w:t>印蜕</w:t>
      </w:r>
      <w:r>
        <w:rPr>
          <w:rFonts w:eastAsia="仿宋_GB2312" w:cs="仿宋_GB2312"/>
          <w:color w:val="000000" w:themeColor="text1"/>
          <w:sz w:val="32"/>
          <w:szCs w:val="32"/>
          <w14:textFill>
            <w14:solidFill>
              <w14:schemeClr w14:val="tx1"/>
            </w14:solidFill>
          </w14:textFill>
        </w:rPr>
        <w:t>照片。</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eastAsia="仿宋_GB2312" w:cs="仿宋_GB2312"/>
          <w:color w:val="000000" w:themeColor="text1"/>
          <w:sz w:val="32"/>
          <w:szCs w:val="32"/>
          <w14:textFill>
            <w14:solidFill>
              <w14:schemeClr w14:val="tx1"/>
            </w14:solidFill>
          </w14:textFill>
        </w:rPr>
        <w:t>照片格式为</w:t>
      </w:r>
      <w:r>
        <w:rPr>
          <w:rFonts w:hint="eastAsia" w:eastAsia="仿宋_GB2312" w:cs="仿宋_GB2312"/>
          <w:color w:val="000000" w:themeColor="text1"/>
          <w:sz w:val="32"/>
          <w:szCs w:val="32"/>
          <w14:textFill>
            <w14:solidFill>
              <w14:schemeClr w14:val="tx1"/>
            </w14:solidFill>
          </w14:textFill>
        </w:rPr>
        <w:t>JPG或JPEG</w:t>
      </w:r>
      <w:r>
        <w:rPr>
          <w:rFonts w:eastAsia="仿宋_GB2312" w:cs="仿宋_GB2312"/>
          <w:color w:val="000000" w:themeColor="text1"/>
          <w:sz w:val="32"/>
          <w:szCs w:val="32"/>
          <w14:textFill>
            <w14:solidFill>
              <w14:schemeClr w14:val="tx1"/>
            </w14:solidFill>
          </w14:textFill>
        </w:rPr>
        <w:t>，大小</w:t>
      </w:r>
      <w:r>
        <w:rPr>
          <w:rFonts w:hint="eastAsia" w:eastAsia="仿宋_GB2312" w:cs="仿宋_GB2312"/>
          <w:color w:val="000000" w:themeColor="text1"/>
          <w:sz w:val="32"/>
          <w:szCs w:val="32"/>
          <w14:textFill>
            <w14:solidFill>
              <w14:schemeClr w14:val="tx1"/>
            </w14:solidFill>
          </w14:textFill>
        </w:rPr>
        <w:t>为1—</w:t>
      </w:r>
      <w:r>
        <w:rPr>
          <w:rFonts w:eastAsia="仿宋_GB2312" w:cs="仿宋_GB2312"/>
          <w:color w:val="000000" w:themeColor="text1"/>
          <w:sz w:val="32"/>
          <w:szCs w:val="32"/>
          <w14:textFill>
            <w14:solidFill>
              <w14:schemeClr w14:val="tx1"/>
            </w14:solidFill>
          </w14:textFill>
        </w:rPr>
        <w:t>5M，不超过</w:t>
      </w:r>
      <w:r>
        <w:rPr>
          <w:rFonts w:hint="eastAsia" w:eastAsia="仿宋_GB2312" w:cs="仿宋_GB2312"/>
          <w:color w:val="000000" w:themeColor="text1"/>
          <w:sz w:val="32"/>
          <w:szCs w:val="32"/>
          <w14:textFill>
            <w14:solidFill>
              <w14:schemeClr w14:val="tx1"/>
            </w14:solidFill>
          </w14:textFill>
        </w:rPr>
        <w:t>5张</w:t>
      </w:r>
      <w:r>
        <w:rPr>
          <w:rFonts w:eastAsia="仿宋_GB2312" w:cs="仿宋_GB2312"/>
          <w:color w:val="000000" w:themeColor="text1"/>
          <w:sz w:val="32"/>
          <w:szCs w:val="32"/>
          <w14:textFill>
            <w14:solidFill>
              <w14:schemeClr w14:val="tx1"/>
            </w14:solidFill>
          </w14:textFill>
        </w:rPr>
        <w:t>，白色</w:t>
      </w:r>
      <w:r>
        <w:rPr>
          <w:rFonts w:hint="eastAsia" w:eastAsia="仿宋_GB2312" w:cs="仿宋_GB2312"/>
          <w:color w:val="000000" w:themeColor="text1"/>
          <w:sz w:val="32"/>
          <w:szCs w:val="32"/>
          <w14:textFill>
            <w14:solidFill>
              <w14:schemeClr w14:val="tx1"/>
            </w14:solidFill>
          </w14:textFill>
        </w:rPr>
        <w:t>背</w:t>
      </w:r>
      <w:r>
        <w:rPr>
          <w:rFonts w:eastAsia="仿宋_GB2312" w:cs="仿宋_GB2312"/>
          <w:color w:val="000000" w:themeColor="text1"/>
          <w:sz w:val="32"/>
          <w:szCs w:val="32"/>
          <w14:textFill>
            <w14:solidFill>
              <w14:schemeClr w14:val="tx1"/>
            </w14:solidFill>
          </w14:textFill>
        </w:rPr>
        <w:t>景、无杂物，须有印面，</w:t>
      </w:r>
      <w:r>
        <w:rPr>
          <w:rFonts w:hint="eastAsia" w:eastAsia="仿宋_GB2312" w:cs="仿宋_GB2312"/>
          <w:color w:val="000000" w:themeColor="text1"/>
          <w:sz w:val="32"/>
          <w:szCs w:val="32"/>
          <w14:textFill>
            <w14:solidFill>
              <w14:schemeClr w14:val="tx1"/>
            </w14:solidFill>
          </w14:textFill>
        </w:rPr>
        <w:t>要求</w:t>
      </w:r>
      <w:r>
        <w:rPr>
          <w:rFonts w:eastAsia="仿宋_GB2312" w:cs="仿宋_GB2312"/>
          <w:color w:val="000000" w:themeColor="text1"/>
          <w:sz w:val="32"/>
          <w:szCs w:val="32"/>
          <w14:textFill>
            <w14:solidFill>
              <w14:schemeClr w14:val="tx1"/>
            </w14:solidFill>
          </w14:textFill>
        </w:rPr>
        <w:t>能体现作品整体、局部等效果。</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作品进入评审阶段后，相关信息不予更改。</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ascii="楷体" w:hAnsi="楷体" w:eastAsia="楷体" w:cs="宋体"/>
          <w:color w:val="333333"/>
          <w:kern w:val="0"/>
          <w:sz w:val="32"/>
        </w:rPr>
        <w:t>（四）其他要求</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每人限报1名指导教师，教师组参赛者无指导教师。</w:t>
      </w:r>
    </w:p>
    <w:p>
      <w:pPr>
        <w:widowControl/>
        <w:adjustRightInd w:val="0"/>
        <w:snapToGrid w:val="0"/>
        <w:spacing w:line="560" w:lineRule="exact"/>
        <w:ind w:firstLine="640" w:firstLineChars="200"/>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三、赛程安排</w:t>
      </w:r>
    </w:p>
    <w:p>
      <w:pPr>
        <w:widowControl/>
        <w:adjustRightInd w:val="0"/>
        <w:snapToGrid w:val="0"/>
        <w:spacing w:line="560" w:lineRule="exact"/>
        <w:ind w:firstLine="640" w:firstLineChars="200"/>
        <w:rPr>
          <w:rFonts w:ascii="楷体" w:hAnsi="楷体" w:eastAsia="楷体" w:cs="宋体"/>
          <w:b/>
          <w:bCs/>
          <w:color w:val="333333"/>
          <w:kern w:val="0"/>
          <w:sz w:val="32"/>
        </w:rPr>
      </w:pPr>
      <w:r>
        <w:rPr>
          <w:rFonts w:hint="eastAsia" w:ascii="楷体" w:hAnsi="楷体" w:eastAsia="楷体" w:cs="宋体"/>
          <w:color w:val="333333"/>
          <w:kern w:val="0"/>
          <w:sz w:val="32"/>
        </w:rPr>
        <w:t>（一）初赛：</w:t>
      </w:r>
      <w:r>
        <w:rPr>
          <w:rFonts w:eastAsia="仿宋_GB2312"/>
          <w:color w:val="333333"/>
          <w:kern w:val="0"/>
          <w:sz w:val="32"/>
          <w:szCs w:val="32"/>
        </w:rPr>
        <w:t>4</w:t>
      </w:r>
      <w:r>
        <w:rPr>
          <w:rFonts w:ascii="楷体" w:hAnsi="楷体" w:eastAsia="楷体" w:cs="宋体"/>
          <w:color w:val="333333"/>
          <w:kern w:val="0"/>
          <w:sz w:val="32"/>
        </w:rPr>
        <w:t>月</w:t>
      </w:r>
      <w:r>
        <w:rPr>
          <w:rFonts w:eastAsia="仿宋_GB2312"/>
          <w:color w:val="333333"/>
          <w:kern w:val="0"/>
          <w:sz w:val="32"/>
          <w:szCs w:val="32"/>
        </w:rPr>
        <w:t>15</w:t>
      </w:r>
      <w:r>
        <w:rPr>
          <w:rFonts w:ascii="楷体" w:hAnsi="楷体" w:eastAsia="楷体" w:cs="宋体"/>
          <w:color w:val="333333"/>
          <w:kern w:val="0"/>
          <w:sz w:val="32"/>
        </w:rPr>
        <w:t>日至</w:t>
      </w:r>
      <w:r>
        <w:rPr>
          <w:rFonts w:eastAsia="仿宋_GB2312"/>
          <w:color w:val="333333"/>
          <w:kern w:val="0"/>
          <w:sz w:val="32"/>
          <w:szCs w:val="32"/>
        </w:rPr>
        <w:t>7</w:t>
      </w:r>
      <w:r>
        <w:rPr>
          <w:rFonts w:hint="eastAsia" w:ascii="楷体" w:hAnsi="楷体" w:eastAsia="楷体" w:cs="宋体"/>
          <w:color w:val="333333"/>
          <w:kern w:val="0"/>
          <w:sz w:val="32"/>
        </w:rPr>
        <w:t>月</w:t>
      </w:r>
      <w:r>
        <w:rPr>
          <w:rFonts w:eastAsia="仿宋_GB2312"/>
          <w:color w:val="333333"/>
          <w:kern w:val="0"/>
          <w:sz w:val="32"/>
          <w:szCs w:val="32"/>
        </w:rPr>
        <w:t>10</w:t>
      </w:r>
      <w:r>
        <w:rPr>
          <w:rFonts w:ascii="楷体" w:hAnsi="楷体" w:eastAsia="楷体" w:cs="宋体"/>
          <w:color w:val="333333"/>
          <w:kern w:val="0"/>
          <w:sz w:val="32"/>
        </w:rPr>
        <w:t>日</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参赛者登录大赛官网，按照参赛指引</w:t>
      </w:r>
      <w:r>
        <w:rPr>
          <w:rFonts w:hint="eastAsia" w:eastAsia="仿宋_GB2312" w:cs="仿宋_GB2312"/>
          <w:color w:val="000000" w:themeColor="text1"/>
          <w:sz w:val="32"/>
          <w:szCs w:val="32"/>
          <w:lang w:eastAsia="zh-CN"/>
          <w14:textFill>
            <w14:solidFill>
              <w14:schemeClr w14:val="tx1"/>
            </w14:solidFill>
          </w14:textFill>
        </w:rPr>
        <w:t>自主</w:t>
      </w:r>
      <w:r>
        <w:rPr>
          <w:rFonts w:hint="eastAsia" w:eastAsia="仿宋_GB2312" w:cs="仿宋_GB2312"/>
          <w:color w:val="000000" w:themeColor="text1"/>
          <w:sz w:val="32"/>
          <w:szCs w:val="32"/>
          <w14:textFill>
            <w14:solidFill>
              <w14:schemeClr w14:val="tx1"/>
            </w14:solidFill>
          </w14:textFill>
        </w:rPr>
        <w:t>完成报名，参加语言文字知识及篆刻常识在线测试，截止时间为7月10日。每人可测试3次（以正式提交为准），系统确定最高分为最终成绩，60分以上合格，合格者可提交参赛作品。成绩不计入复赛。</w:t>
      </w:r>
    </w:p>
    <w:p>
      <w:pPr>
        <w:widowControl/>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ascii="楷体" w:hAnsi="楷体" w:eastAsia="楷体" w:cs="宋体"/>
          <w:color w:val="333333"/>
          <w:kern w:val="0"/>
          <w:sz w:val="32"/>
        </w:rPr>
        <w:t>（二）复赛：</w:t>
      </w:r>
      <w:r>
        <w:rPr>
          <w:rFonts w:eastAsia="仿宋_GB2312"/>
          <w:color w:val="333333"/>
          <w:kern w:val="0"/>
          <w:sz w:val="32"/>
          <w:szCs w:val="32"/>
        </w:rPr>
        <w:t>8</w:t>
      </w:r>
      <w:r>
        <w:rPr>
          <w:rFonts w:ascii="楷体" w:hAnsi="楷体" w:eastAsia="楷体" w:cs="宋体"/>
          <w:color w:val="333333"/>
          <w:kern w:val="0"/>
          <w:sz w:val="32"/>
        </w:rPr>
        <w:t>月</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分赛项执委会组织专家评审，按参赛作品评审成绩确定入围决赛的参赛者。复赛成绩不计入决赛。</w:t>
      </w:r>
    </w:p>
    <w:p>
      <w:pPr>
        <w:widowControl/>
        <w:adjustRightInd w:val="0"/>
        <w:snapToGrid w:val="0"/>
        <w:spacing w:line="560" w:lineRule="exact"/>
        <w:ind w:firstLine="640" w:firstLineChars="200"/>
        <w:rPr>
          <w:rFonts w:ascii="楷体" w:hAnsi="楷体" w:eastAsia="楷体" w:cs="宋体"/>
          <w:b/>
          <w:bCs/>
          <w:color w:val="333333"/>
          <w:kern w:val="0"/>
          <w:sz w:val="32"/>
        </w:rPr>
      </w:pPr>
      <w:r>
        <w:rPr>
          <w:rFonts w:hint="eastAsia" w:ascii="楷体" w:hAnsi="楷体" w:eastAsia="楷体" w:cs="宋体"/>
          <w:color w:val="333333"/>
          <w:kern w:val="0"/>
          <w:sz w:val="32"/>
        </w:rPr>
        <w:t>（三）决赛：</w:t>
      </w:r>
      <w:r>
        <w:rPr>
          <w:rFonts w:eastAsia="仿宋_GB2312"/>
          <w:color w:val="333333"/>
          <w:kern w:val="0"/>
          <w:sz w:val="32"/>
          <w:szCs w:val="32"/>
        </w:rPr>
        <w:t>9</w:t>
      </w:r>
      <w:r>
        <w:rPr>
          <w:rFonts w:hint="eastAsia" w:ascii="楷体" w:hAnsi="楷体" w:eastAsia="楷体" w:cs="宋体"/>
          <w:color w:val="333333"/>
          <w:kern w:val="0"/>
          <w:sz w:val="32"/>
        </w:rPr>
        <w:t>月</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所有入围决赛的手工篆刻类参赛者，根据通知要求寄送印蜕及印屏实物作品，参赛印屏不予退还。所有入围决赛的机器篆刻类参赛者，可自行制作完成后寄送作品，也可联系承办单位协助制作（具体要求另行通知）。</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分赛项执委会组织专家对印屏及实物进行评审，按评审成绩排序确定获奖作品及等次。</w:t>
      </w:r>
    </w:p>
    <w:p>
      <w:pPr>
        <w:widowControl/>
        <w:adjustRightInd w:val="0"/>
        <w:snapToGrid w:val="0"/>
        <w:spacing w:line="560" w:lineRule="exact"/>
        <w:ind w:firstLine="640" w:firstLineChars="200"/>
        <w:rPr>
          <w:rFonts w:ascii="楷体" w:hAnsi="楷体" w:eastAsia="楷体" w:cs="宋体"/>
          <w:color w:val="000000" w:themeColor="text1"/>
          <w:kern w:val="0"/>
          <w:sz w:val="32"/>
          <w14:textFill>
            <w14:solidFill>
              <w14:schemeClr w14:val="tx1"/>
            </w14:solidFill>
          </w14:textFill>
        </w:rPr>
      </w:pPr>
      <w:r>
        <w:rPr>
          <w:rFonts w:ascii="楷体" w:hAnsi="楷体" w:eastAsia="楷体" w:cs="楷体"/>
          <w:color w:val="000000" w:themeColor="text1"/>
          <w:kern w:val="0"/>
          <w:sz w:val="32"/>
          <w14:textFill>
            <w14:solidFill>
              <w14:schemeClr w14:val="tx1"/>
            </w14:solidFill>
          </w14:textFill>
        </w:rPr>
        <w:t>（四）</w:t>
      </w:r>
      <w:r>
        <w:rPr>
          <w:rFonts w:hint="eastAsia" w:ascii="楷体" w:hAnsi="楷体" w:eastAsia="楷体" w:cs="楷体"/>
          <w:color w:val="000000" w:themeColor="text1"/>
          <w:kern w:val="0"/>
          <w:sz w:val="32"/>
          <w14:textFill>
            <w14:solidFill>
              <w14:schemeClr w14:val="tx1"/>
            </w14:solidFill>
          </w14:textFill>
        </w:rPr>
        <w:t>展示</w:t>
      </w:r>
      <w:r>
        <w:rPr>
          <w:rFonts w:ascii="楷体" w:hAnsi="楷体" w:eastAsia="楷体" w:cs="楷体"/>
          <w:color w:val="000000" w:themeColor="text1"/>
          <w:kern w:val="0"/>
          <w:sz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10</w:t>
      </w:r>
      <w:r>
        <w:rPr>
          <w:rFonts w:hint="eastAsia" w:ascii="楷体" w:hAnsi="楷体" w:eastAsia="楷体" w:cs="楷体"/>
          <w:color w:val="000000" w:themeColor="text1"/>
          <w:kern w:val="0"/>
          <w:sz w:val="32"/>
          <w14:textFill>
            <w14:solidFill>
              <w14:schemeClr w14:val="tx1"/>
            </w14:solidFill>
          </w14:textFill>
        </w:rPr>
        <w:t>月至</w:t>
      </w:r>
      <w:r>
        <w:rPr>
          <w:rFonts w:eastAsia="仿宋_GB2312"/>
          <w:color w:val="000000" w:themeColor="text1"/>
          <w:kern w:val="0"/>
          <w:sz w:val="32"/>
          <w:szCs w:val="32"/>
          <w14:textFill>
            <w14:solidFill>
              <w14:schemeClr w14:val="tx1"/>
            </w14:solidFill>
          </w14:textFill>
        </w:rPr>
        <w:t>12</w:t>
      </w:r>
      <w:r>
        <w:rPr>
          <w:rFonts w:ascii="楷体" w:hAnsi="楷体" w:eastAsia="楷体" w:cs="楷体"/>
          <w:color w:val="000000" w:themeColor="text1"/>
          <w:kern w:val="0"/>
          <w:sz w:val="32"/>
          <w14:textFill>
            <w14:solidFill>
              <w14:schemeClr w14:val="tx1"/>
            </w14:solidFill>
          </w14:textFill>
        </w:rPr>
        <w:t>月</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举办“印记中国”师生篆刻大赛获奖作品展览活动（具体事宜另行通知）。</w:t>
      </w:r>
    </w:p>
    <w:p>
      <w:pPr>
        <w:pStyle w:val="8"/>
        <w:spacing w:beforeAutospacing="0" w:afterAutospacing="0" w:line="560" w:lineRule="exact"/>
        <w:ind w:firstLine="640" w:firstLineChars="200"/>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四、联系方式</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联系人：中华世纪坛艺术馆</w:t>
      </w:r>
      <w:r>
        <w:rPr>
          <w:rFonts w:hint="eastAsia" w:eastAsia="仿宋_GB2312" w:cs="仿宋_GB2312"/>
          <w:color w:val="000000" w:themeColor="text1"/>
          <w:sz w:val="32"/>
          <w:szCs w:val="32"/>
          <w:lang w:val="en-US" w:eastAsia="zh-CN"/>
          <w14:textFill>
            <w14:solidFill>
              <w14:schemeClr w14:val="tx1"/>
            </w14:solidFill>
          </w14:textFill>
        </w:rPr>
        <w:t xml:space="preserve"> </w:t>
      </w:r>
      <w:r>
        <w:rPr>
          <w:rFonts w:hint="eastAsia" w:eastAsia="仿宋_GB2312" w:cs="仿宋_GB2312"/>
          <w:color w:val="000000" w:themeColor="text1"/>
          <w:sz w:val="32"/>
          <w:szCs w:val="32"/>
          <w14:textFill>
            <w14:solidFill>
              <w14:schemeClr w14:val="tx1"/>
            </w14:solidFill>
          </w14:textFill>
        </w:rPr>
        <w:t>贾老师</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电</w:t>
      </w:r>
      <w:r>
        <w:rPr>
          <w:rFonts w:eastAsia="仿宋_GB2312" w:cs="仿宋_GB2312"/>
          <w:color w:val="000000" w:themeColor="text1"/>
          <w:sz w:val="32"/>
          <w:szCs w:val="32"/>
          <w14:textFill>
            <w14:solidFill>
              <w14:schemeClr w14:val="tx1"/>
            </w14:solidFill>
          </w14:textFill>
        </w:rPr>
        <w:t xml:space="preserve">  </w:t>
      </w:r>
      <w:r>
        <w:rPr>
          <w:rFonts w:hint="eastAsia" w:eastAsia="仿宋_GB2312" w:cs="仿宋_GB2312"/>
          <w:color w:val="000000" w:themeColor="text1"/>
          <w:sz w:val="32"/>
          <w:szCs w:val="32"/>
          <w14:textFill>
            <w14:solidFill>
              <w14:schemeClr w14:val="tx1"/>
            </w14:solidFill>
          </w14:textFill>
        </w:rPr>
        <w:t>话：010</w:t>
      </w:r>
      <w:r>
        <w:rPr>
          <w:rFonts w:hint="eastAsia" w:eastAsia="仿宋_GB2312" w:cs="仿宋_GB2312"/>
          <w:color w:val="000000" w:themeColor="text1"/>
          <w:sz w:val="32"/>
          <w:szCs w:val="32"/>
          <w:lang w:val="en-US" w:eastAsia="zh-CN"/>
          <w14:textFill>
            <w14:solidFill>
              <w14:schemeClr w14:val="tx1"/>
            </w14:solidFill>
          </w14:textFill>
        </w:rPr>
        <w:t>-</w:t>
      </w:r>
      <w:r>
        <w:rPr>
          <w:rFonts w:hint="eastAsia" w:eastAsia="仿宋_GB2312" w:cs="仿宋_GB2312"/>
          <w:color w:val="000000" w:themeColor="text1"/>
          <w:sz w:val="32"/>
          <w:szCs w:val="32"/>
          <w14:textFill>
            <w14:solidFill>
              <w14:schemeClr w14:val="tx1"/>
            </w14:solidFill>
          </w14:textFill>
        </w:rPr>
        <w:t>84187761（工作日</w:t>
      </w:r>
      <w:r>
        <w:rPr>
          <w:rFonts w:eastAsia="仿宋_GB2312" w:cs="仿宋_GB2312"/>
          <w:color w:val="000000" w:themeColor="text1"/>
          <w:sz w:val="32"/>
          <w:szCs w:val="32"/>
          <w14:textFill>
            <w14:solidFill>
              <w14:schemeClr w14:val="tx1"/>
            </w14:solidFill>
          </w14:textFill>
        </w:rPr>
        <w:t>9:00</w:t>
      </w:r>
      <w:r>
        <w:rPr>
          <w:rFonts w:hint="eastAsia" w:eastAsia="仿宋_GB2312" w:cs="仿宋_GB2312"/>
          <w:color w:val="000000" w:themeColor="text1"/>
          <w:sz w:val="32"/>
          <w:szCs w:val="32"/>
          <w14:textFill>
            <w14:solidFill>
              <w14:schemeClr w14:val="tx1"/>
            </w14:solidFill>
          </w14:textFill>
        </w:rPr>
        <w:t>—17:00接听咨询）</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邮</w:t>
      </w:r>
      <w:r>
        <w:rPr>
          <w:rFonts w:eastAsia="仿宋_GB2312" w:cs="仿宋_GB2312"/>
          <w:color w:val="000000" w:themeColor="text1"/>
          <w:sz w:val="32"/>
          <w:szCs w:val="32"/>
          <w14:textFill>
            <w14:solidFill>
              <w14:schemeClr w14:val="tx1"/>
            </w14:solidFill>
          </w14:textFill>
        </w:rPr>
        <w:tab/>
      </w:r>
      <w:r>
        <w:rPr>
          <w:rFonts w:hint="eastAsia" w:eastAsia="仿宋_GB2312" w:cs="仿宋_GB2312"/>
          <w:color w:val="000000" w:themeColor="text1"/>
          <w:sz w:val="32"/>
          <w:szCs w:val="32"/>
          <w14:textFill>
            <w14:solidFill>
              <w14:schemeClr w14:val="tx1"/>
            </w14:solidFill>
          </w14:textFill>
        </w:rPr>
        <w:t>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"mailto:zhkdasai@163.com" \h </w:instrText>
      </w:r>
      <w:r>
        <w:rPr>
          <w:color w:val="000000" w:themeColor="text1"/>
          <w14:textFill>
            <w14:solidFill>
              <w14:schemeClr w14:val="tx1"/>
            </w14:solidFill>
          </w14:textFill>
        </w:rPr>
        <w:fldChar w:fldCharType="separate"/>
      </w:r>
      <w:r>
        <w:rPr>
          <w:rFonts w:eastAsia="仿宋_GB2312" w:cs="仿宋_GB2312"/>
          <w:color w:val="000000" w:themeColor="text1"/>
          <w:sz w:val="32"/>
          <w:szCs w:val="32"/>
          <w14:textFill>
            <w14:solidFill>
              <w14:schemeClr w14:val="tx1"/>
            </w14:solidFill>
          </w14:textFill>
        </w:rPr>
        <w:t>zhkdasai@163.com</w:t>
      </w:r>
      <w:r>
        <w:rPr>
          <w:rFonts w:eastAsia="仿宋_GB2312" w:cs="仿宋_GB2312"/>
          <w:color w:val="000000" w:themeColor="text1"/>
          <w:sz w:val="32"/>
          <w:szCs w:val="32"/>
          <w14:textFill>
            <w14:solidFill>
              <w14:schemeClr w14:val="tx1"/>
            </w14:solidFill>
          </w14:textFill>
        </w:rPr>
        <w:fldChar w:fldCharType="end"/>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地</w:t>
      </w:r>
      <w:r>
        <w:rPr>
          <w:rFonts w:eastAsia="仿宋_GB2312" w:cs="仿宋_GB2312"/>
          <w:color w:val="000000" w:themeColor="text1"/>
          <w:sz w:val="32"/>
          <w:szCs w:val="32"/>
          <w14:textFill>
            <w14:solidFill>
              <w14:schemeClr w14:val="tx1"/>
            </w14:solidFill>
          </w14:textFill>
        </w:rPr>
        <w:tab/>
      </w:r>
      <w:r>
        <w:rPr>
          <w:rFonts w:hint="eastAsia" w:eastAsia="仿宋_GB2312" w:cs="仿宋_GB2312"/>
          <w:color w:val="000000" w:themeColor="text1"/>
          <w:sz w:val="32"/>
          <w:szCs w:val="32"/>
          <w14:textFill>
            <w14:solidFill>
              <w14:schemeClr w14:val="tx1"/>
            </w14:solidFill>
          </w14:textFill>
        </w:rPr>
        <w:t>址：北京市海淀区复兴路甲</w:t>
      </w:r>
      <w:r>
        <w:rPr>
          <w:rFonts w:eastAsia="仿宋_GB2312" w:cs="仿宋_GB2312"/>
          <w:color w:val="000000" w:themeColor="text1"/>
          <w:sz w:val="32"/>
          <w:szCs w:val="32"/>
          <w14:textFill>
            <w14:solidFill>
              <w14:schemeClr w14:val="tx1"/>
            </w14:solidFill>
          </w14:textFill>
        </w:rPr>
        <w:t>9</w:t>
      </w:r>
      <w:r>
        <w:rPr>
          <w:rFonts w:hint="eastAsia" w:eastAsia="仿宋_GB2312" w:cs="仿宋_GB2312"/>
          <w:color w:val="000000" w:themeColor="text1"/>
          <w:sz w:val="32"/>
          <w:szCs w:val="32"/>
          <w14:textFill>
            <w14:solidFill>
              <w14:schemeClr w14:val="tx1"/>
            </w14:solidFill>
          </w14:textFill>
        </w:rPr>
        <w:t>号中华世纪坛（篆刻大赛）</w:t>
      </w:r>
    </w:p>
    <w:p>
      <w:pPr>
        <w:adjustRightInd w:val="0"/>
        <w:snapToGrid w:val="0"/>
        <w:spacing w:line="560" w:lineRule="exact"/>
        <w:ind w:firstLine="640" w:firstLineChars="200"/>
        <w:rPr>
          <w:rFonts w:ascii="宋体" w:hAnsi="宋体" w:cs="宋体"/>
          <w:color w:val="000000" w:themeColor="text1"/>
          <w:sz w:val="2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邮</w:t>
      </w:r>
      <w:r>
        <w:rPr>
          <w:rFonts w:eastAsia="仿宋_GB2312" w:cs="仿宋_GB2312"/>
          <w:color w:val="000000" w:themeColor="text1"/>
          <w:sz w:val="32"/>
          <w:szCs w:val="32"/>
          <w14:textFill>
            <w14:solidFill>
              <w14:schemeClr w14:val="tx1"/>
            </w14:solidFill>
          </w14:textFill>
        </w:rPr>
        <w:tab/>
      </w:r>
      <w:r>
        <w:rPr>
          <w:rFonts w:hint="eastAsia" w:eastAsia="仿宋_GB2312" w:cs="仿宋_GB2312"/>
          <w:color w:val="000000" w:themeColor="text1"/>
          <w:sz w:val="32"/>
          <w:szCs w:val="32"/>
          <w14:textFill>
            <w14:solidFill>
              <w14:schemeClr w14:val="tx1"/>
            </w14:solidFill>
          </w14:textFill>
        </w:rPr>
        <w:t>编：</w:t>
      </w:r>
      <w:r>
        <w:rPr>
          <w:rFonts w:eastAsia="仿宋_GB2312" w:cs="仿宋_GB2312"/>
          <w:color w:val="000000" w:themeColor="text1"/>
          <w:sz w:val="32"/>
          <w:szCs w:val="32"/>
          <w14:textFill>
            <w14:solidFill>
              <w14:schemeClr w14:val="tx1"/>
            </w14:solidFill>
          </w14:textFill>
        </w:rPr>
        <w:t>100038</w:t>
      </w:r>
    </w:p>
    <w:sectPr>
      <w:footerReference r:id="rId4" w:type="default"/>
      <w:pgSz w:w="11906" w:h="16838"/>
      <w:pgMar w:top="1417" w:right="1417" w:bottom="1417" w:left="1417" w:header="851" w:footer="992" w:gutter="0"/>
      <w:pgBorders>
        <w:top w:val="none" w:sz="0" w:space="0"/>
        <w:left w:val="none" w:sz="0" w:space="0"/>
        <w:bottom w:val="none" w:sz="0" w:space="0"/>
        <w:right w:val="none" w:sz="0" w:space="0"/>
      </w:pgBorders>
      <w:cols w:space="0" w:num="1"/>
      <w:rtlGutter w:val="0"/>
      <w:docGrid w:type="linesAndChar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Narrow">
    <w:altName w:val="DejaVu Sans"/>
    <w:panose1 w:val="020B0606020202030204"/>
    <w:charset w:val="00"/>
    <w:family w:val="swiss"/>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2F1"/>
    <w:rsid w:val="00042A69"/>
    <w:rsid w:val="00153220"/>
    <w:rsid w:val="00163B6E"/>
    <w:rsid w:val="00171A62"/>
    <w:rsid w:val="002572F1"/>
    <w:rsid w:val="00355F96"/>
    <w:rsid w:val="004B0019"/>
    <w:rsid w:val="004B7347"/>
    <w:rsid w:val="004D5CA2"/>
    <w:rsid w:val="00834A40"/>
    <w:rsid w:val="00911564"/>
    <w:rsid w:val="009A41A8"/>
    <w:rsid w:val="00B50DCE"/>
    <w:rsid w:val="00B87F1F"/>
    <w:rsid w:val="00BD727C"/>
    <w:rsid w:val="00C4076A"/>
    <w:rsid w:val="00C40B44"/>
    <w:rsid w:val="00C74DB1"/>
    <w:rsid w:val="00C752DD"/>
    <w:rsid w:val="00CE4EA6"/>
    <w:rsid w:val="00D15358"/>
    <w:rsid w:val="00E616A5"/>
    <w:rsid w:val="07D9B3E7"/>
    <w:rsid w:val="0BAB5C6E"/>
    <w:rsid w:val="11BD6BD7"/>
    <w:rsid w:val="126B0456"/>
    <w:rsid w:val="12CA57F8"/>
    <w:rsid w:val="143621E7"/>
    <w:rsid w:val="16477F5A"/>
    <w:rsid w:val="175F7C38"/>
    <w:rsid w:val="178D441E"/>
    <w:rsid w:val="1A27556D"/>
    <w:rsid w:val="1B0C75C5"/>
    <w:rsid w:val="1EA9149F"/>
    <w:rsid w:val="1EAB17D0"/>
    <w:rsid w:val="21851FDA"/>
    <w:rsid w:val="22B74018"/>
    <w:rsid w:val="2DC86412"/>
    <w:rsid w:val="2DF615A4"/>
    <w:rsid w:val="2F6D4D6B"/>
    <w:rsid w:val="329A3887"/>
    <w:rsid w:val="35FF652B"/>
    <w:rsid w:val="39FF6D6D"/>
    <w:rsid w:val="3B7BC186"/>
    <w:rsid w:val="3BB9CD21"/>
    <w:rsid w:val="3DFF88C2"/>
    <w:rsid w:val="3F3E2727"/>
    <w:rsid w:val="3FDFD9DB"/>
    <w:rsid w:val="434B3F00"/>
    <w:rsid w:val="441B139B"/>
    <w:rsid w:val="46A34FBE"/>
    <w:rsid w:val="4EFBB997"/>
    <w:rsid w:val="553D7131"/>
    <w:rsid w:val="56281142"/>
    <w:rsid w:val="57BDA21E"/>
    <w:rsid w:val="57FF28E9"/>
    <w:rsid w:val="5AF7606D"/>
    <w:rsid w:val="5B19442F"/>
    <w:rsid w:val="5B7F60D4"/>
    <w:rsid w:val="5F99E0AC"/>
    <w:rsid w:val="5F9E6062"/>
    <w:rsid w:val="5FDC5356"/>
    <w:rsid w:val="5FFF8D5B"/>
    <w:rsid w:val="6179058E"/>
    <w:rsid w:val="63AC7910"/>
    <w:rsid w:val="64DD0422"/>
    <w:rsid w:val="687EA7D3"/>
    <w:rsid w:val="6DB770D0"/>
    <w:rsid w:val="6DC5706D"/>
    <w:rsid w:val="6F3DCB8F"/>
    <w:rsid w:val="6FE63106"/>
    <w:rsid w:val="6FFF1553"/>
    <w:rsid w:val="730808CE"/>
    <w:rsid w:val="73D7551A"/>
    <w:rsid w:val="74074257"/>
    <w:rsid w:val="758F3009"/>
    <w:rsid w:val="75FE0FB3"/>
    <w:rsid w:val="770B2B3B"/>
    <w:rsid w:val="77F5DF9D"/>
    <w:rsid w:val="77FB2137"/>
    <w:rsid w:val="792A1F43"/>
    <w:rsid w:val="7A9D1E48"/>
    <w:rsid w:val="7B37FF68"/>
    <w:rsid w:val="7C65289E"/>
    <w:rsid w:val="7F3FB4ED"/>
    <w:rsid w:val="7F8F1D36"/>
    <w:rsid w:val="88BFE91A"/>
    <w:rsid w:val="9D4B5CFF"/>
    <w:rsid w:val="9D4FDBF4"/>
    <w:rsid w:val="AEFBAD6F"/>
    <w:rsid w:val="B4AF7A99"/>
    <w:rsid w:val="BA7B23C6"/>
    <w:rsid w:val="BDFFA0AA"/>
    <w:rsid w:val="C5DFFBD3"/>
    <w:rsid w:val="C7FDC911"/>
    <w:rsid w:val="CD7EF502"/>
    <w:rsid w:val="E3F7AA51"/>
    <w:rsid w:val="EFAF11FF"/>
    <w:rsid w:val="F1DB1CD3"/>
    <w:rsid w:val="F3DF8BB9"/>
    <w:rsid w:val="F5FBF84D"/>
    <w:rsid w:val="F796B5AA"/>
    <w:rsid w:val="F7AE3E27"/>
    <w:rsid w:val="F9FEE2FC"/>
    <w:rsid w:val="FA2F9462"/>
    <w:rsid w:val="FA3E304F"/>
    <w:rsid w:val="FA7F702B"/>
    <w:rsid w:val="FB5BDCA2"/>
    <w:rsid w:val="FBFE90AC"/>
    <w:rsid w:val="FDF7BE92"/>
    <w:rsid w:val="FE734873"/>
    <w:rsid w:val="FFBE5D46"/>
    <w:rsid w:val="FFFF3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7"/>
    <w:semiHidden/>
    <w:unhideWhenUsed/>
    <w:qFormat/>
    <w:uiPriority w:val="99"/>
    <w:rPr>
      <w:rFonts w:ascii="宋体"/>
      <w:sz w:val="18"/>
      <w:szCs w:val="18"/>
    </w:rPr>
  </w:style>
  <w:style w:type="paragraph" w:styleId="4">
    <w:name w:val="annotation text"/>
    <w:basedOn w:val="1"/>
    <w:link w:val="15"/>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标题 1 Char"/>
    <w:basedOn w:val="10"/>
    <w:link w:val="2"/>
    <w:qFormat/>
    <w:uiPriority w:val="9"/>
    <w:rPr>
      <w:rFonts w:ascii="Times New Roman" w:hAnsi="Times New Roman" w:eastAsia="宋体" w:cs="Times New Roman"/>
      <w:b/>
      <w:bCs/>
      <w:kern w:val="44"/>
      <w:sz w:val="44"/>
      <w:szCs w:val="44"/>
    </w:rPr>
  </w:style>
  <w:style w:type="character" w:customStyle="1" w:styleId="15">
    <w:name w:val="批注文字 Char"/>
    <w:basedOn w:val="10"/>
    <w:link w:val="4"/>
    <w:semiHidden/>
    <w:qFormat/>
    <w:uiPriority w:val="99"/>
    <w:rPr>
      <w:rFonts w:ascii="Times New Roman" w:hAnsi="Times New Roman" w:eastAsia="宋体" w:cs="Times New Roman"/>
      <w:szCs w:val="24"/>
    </w:rPr>
  </w:style>
  <w:style w:type="character" w:customStyle="1" w:styleId="16">
    <w:name w:val="批注框文本 Char"/>
    <w:basedOn w:val="10"/>
    <w:link w:val="5"/>
    <w:semiHidden/>
    <w:qFormat/>
    <w:uiPriority w:val="99"/>
    <w:rPr>
      <w:rFonts w:ascii="Times New Roman" w:hAnsi="Times New Roman" w:eastAsia="宋体" w:cs="Times New Roman"/>
      <w:sz w:val="18"/>
      <w:szCs w:val="18"/>
    </w:rPr>
  </w:style>
  <w:style w:type="character" w:customStyle="1" w:styleId="17">
    <w:name w:val="文档结构图 Char"/>
    <w:basedOn w:val="10"/>
    <w:link w:val="3"/>
    <w:semiHidden/>
    <w:qFormat/>
    <w:uiPriority w:val="99"/>
    <w:rPr>
      <w:rFonts w:ascii="宋体" w:hAnsi="Times New Roman" w:eastAsia="宋体" w:cs="Times New Roman"/>
      <w:kern w:val="2"/>
      <w:sz w:val="18"/>
      <w:szCs w:val="18"/>
    </w:rPr>
  </w:style>
  <w:style w:type="character" w:customStyle="1" w:styleId="18">
    <w:name w:val="页眉 Char"/>
    <w:basedOn w:val="10"/>
    <w:link w:val="7"/>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8183</Words>
  <Characters>1116</Characters>
  <Lines>9</Lines>
  <Paragraphs>18</Paragraphs>
  <TotalTime>33</TotalTime>
  <ScaleCrop>false</ScaleCrop>
  <LinksUpToDate>false</LinksUpToDate>
  <CharactersWithSpaces>9281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2022-03-16T11:41:00Z</dcterms:created>
  <dc:creator>RachelKing</dc:creator>
  <cp:lastModifiedBy>sjyt</cp:lastModifiedBy>
  <cp:lastPrinted>2022-04-19T22:09:00Z</cp:lastPrinted>
  <dcterms:modified xsi:type="dcterms:W3CDTF">2022-04-21T12:21:07Z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