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52" w:rsidRPr="00D86752" w:rsidRDefault="00D86752" w:rsidP="00D86752">
      <w:pPr>
        <w:adjustRightInd/>
        <w:snapToGrid/>
        <w:spacing w:after="0" w:line="375" w:lineRule="atLeast"/>
        <w:jc w:val="center"/>
        <w:outlineLvl w:val="1"/>
        <w:rPr>
          <w:rFonts w:ascii="微软雅黑" w:hAnsi="微软雅黑" w:cs="宋体"/>
          <w:color w:val="333333"/>
          <w:sz w:val="30"/>
          <w:szCs w:val="30"/>
        </w:rPr>
      </w:pPr>
      <w:r w:rsidRPr="00D86752">
        <w:rPr>
          <w:rFonts w:ascii="微软雅黑" w:hAnsi="微软雅黑" w:cs="宋体" w:hint="eastAsia"/>
          <w:color w:val="333333"/>
          <w:sz w:val="30"/>
          <w:szCs w:val="30"/>
        </w:rPr>
        <w:t>石家庄城市经济职业学院201</w:t>
      </w:r>
      <w:r w:rsidR="001D7F8D">
        <w:rPr>
          <w:rFonts w:ascii="微软雅黑" w:hAnsi="微软雅黑" w:cs="宋体" w:hint="eastAsia"/>
          <w:color w:val="333333"/>
          <w:sz w:val="30"/>
          <w:szCs w:val="30"/>
        </w:rPr>
        <w:t>9</w:t>
      </w:r>
      <w:r w:rsidRPr="00D86752">
        <w:rPr>
          <w:rFonts w:ascii="微软雅黑" w:hAnsi="微软雅黑" w:cs="宋体" w:hint="eastAsia"/>
          <w:color w:val="333333"/>
          <w:sz w:val="30"/>
          <w:szCs w:val="30"/>
        </w:rPr>
        <w:t xml:space="preserve">年招生章程 </w:t>
      </w:r>
    </w:p>
    <w:p w:rsidR="00D86752" w:rsidRPr="00D86752" w:rsidRDefault="00D86752" w:rsidP="00D86752">
      <w:pPr>
        <w:adjustRightInd/>
        <w:snapToGrid/>
        <w:spacing w:after="0" w:line="375" w:lineRule="atLeast"/>
        <w:jc w:val="center"/>
        <w:rPr>
          <w:rFonts w:ascii="宋体" w:eastAsia="宋体" w:hAnsi="宋体" w:cs="宋体"/>
          <w:color w:val="666666"/>
          <w:sz w:val="18"/>
          <w:szCs w:val="18"/>
        </w:rPr>
      </w:pPr>
      <w:r w:rsidRPr="00D86752">
        <w:rPr>
          <w:rFonts w:ascii="宋体" w:eastAsia="宋体" w:hAnsi="宋体" w:cs="宋体" w:hint="eastAsia"/>
          <w:color w:val="666666"/>
          <w:kern w:val="2"/>
          <w:sz w:val="28"/>
          <w:szCs w:val="28"/>
        </w:rPr>
        <w:t>石家庄城市经济职业学院201</w:t>
      </w:r>
      <w:r w:rsidR="001D7F8D">
        <w:rPr>
          <w:rFonts w:ascii="宋体" w:eastAsia="宋体" w:hAnsi="宋体" w:cs="宋体" w:hint="eastAsia"/>
          <w:color w:val="666666"/>
          <w:kern w:val="2"/>
          <w:sz w:val="28"/>
          <w:szCs w:val="28"/>
        </w:rPr>
        <w:t>9</w:t>
      </w:r>
      <w:r w:rsidRPr="00D86752">
        <w:rPr>
          <w:rFonts w:ascii="宋体" w:eastAsia="宋体" w:hAnsi="宋体" w:cs="宋体" w:hint="eastAsia"/>
          <w:color w:val="666666"/>
          <w:kern w:val="2"/>
          <w:sz w:val="28"/>
          <w:szCs w:val="28"/>
        </w:rPr>
        <w:t>年招生章程</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第一章 总则</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为保证学校201</w:t>
      </w:r>
      <w:r w:rsidR="001D7F8D">
        <w:rPr>
          <w:rFonts w:ascii="宋体" w:eastAsia="宋体" w:hAnsi="宋体" w:cs="宋体" w:hint="eastAsia"/>
          <w:color w:val="666666"/>
          <w:kern w:val="2"/>
          <w:sz w:val="28"/>
          <w:szCs w:val="28"/>
        </w:rPr>
        <w:t>9</w:t>
      </w:r>
      <w:r w:rsidRPr="00D86752">
        <w:rPr>
          <w:rFonts w:ascii="宋体" w:eastAsia="宋体" w:hAnsi="宋体" w:cs="宋体" w:hint="eastAsia"/>
          <w:color w:val="666666"/>
          <w:kern w:val="2"/>
          <w:sz w:val="28"/>
          <w:szCs w:val="28"/>
        </w:rPr>
        <w:t>年招生工作的顺利进行，维护学校和考生合法权益，根据《中华人民共和国教育法》、《中华人民共和国高等教育法》和教育部等有关文件精神，结合招生工作实际，制定本章程。</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1、 本章程适用于石家庄城市经济职业学院普通高等教育招生工作。</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2、 学校招生工作坚持“公平竞争、公正选拔、公开程序，德智体美全面考核、综合评价、择优录取”的原则。</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3、 学校招生工作接受纪检监察部门、新闻媒体、考生及其家长和社会各界的监督。</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第二章  学院概况</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石家庄城市经济职业学院是经河北省人民政府批准、教育部备案，纳入国家统一招生计划，具有独立颁发国家承认学历证书资格的全日制普通高等院校。</w:t>
      </w:r>
    </w:p>
    <w:p w:rsidR="00D86752" w:rsidRPr="00D86752" w:rsidRDefault="00D86752" w:rsidP="00D86752">
      <w:pPr>
        <w:shd w:val="clear" w:color="auto" w:fill="FFFFFF"/>
        <w:adjustRightInd/>
        <w:snapToGrid/>
        <w:spacing w:after="0" w:line="480" w:lineRule="exact"/>
        <w:jc w:val="both"/>
        <w:rPr>
          <w:rFonts w:ascii="微软雅黑" w:hAnsi="微软雅黑" w:cs="宋体"/>
          <w:color w:val="666666"/>
          <w:sz w:val="18"/>
          <w:szCs w:val="18"/>
        </w:rPr>
      </w:pPr>
      <w:r w:rsidRPr="00D86752">
        <w:rPr>
          <w:rFonts w:ascii="宋体" w:eastAsia="宋体" w:hAnsi="宋体" w:cs="宋体" w:hint="eastAsia"/>
          <w:color w:val="666666"/>
          <w:kern w:val="2"/>
          <w:sz w:val="28"/>
          <w:szCs w:val="28"/>
        </w:rPr>
        <w:t>1、学校名称：石家庄城市经济职业学院</w:t>
      </w:r>
    </w:p>
    <w:p w:rsidR="00D86752" w:rsidRPr="00D86752" w:rsidRDefault="00D86752" w:rsidP="00D86752">
      <w:pPr>
        <w:shd w:val="clear" w:color="auto" w:fill="FFFFFF"/>
        <w:adjustRightInd/>
        <w:snapToGrid/>
        <w:spacing w:after="0" w:line="480" w:lineRule="exact"/>
        <w:jc w:val="both"/>
        <w:rPr>
          <w:rFonts w:ascii="微软雅黑" w:hAnsi="微软雅黑" w:cs="宋体"/>
          <w:color w:val="666666"/>
          <w:sz w:val="18"/>
          <w:szCs w:val="18"/>
        </w:rPr>
      </w:pPr>
      <w:r w:rsidRPr="00D86752">
        <w:rPr>
          <w:rFonts w:ascii="宋体" w:eastAsia="宋体" w:hAnsi="宋体" w:cs="宋体" w:hint="eastAsia"/>
          <w:color w:val="666666"/>
          <w:kern w:val="2"/>
          <w:sz w:val="28"/>
          <w:szCs w:val="28"/>
        </w:rPr>
        <w:lastRenderedPageBreak/>
        <w:t>2、办学类型：民办全日制普通</w:t>
      </w:r>
      <w:r w:rsidR="00ED188A">
        <w:rPr>
          <w:rFonts w:ascii="宋体" w:eastAsia="宋体" w:hAnsi="宋体" w:cs="宋体" w:hint="eastAsia"/>
          <w:color w:val="666666"/>
          <w:kern w:val="2"/>
          <w:sz w:val="28"/>
          <w:szCs w:val="28"/>
        </w:rPr>
        <w:t>高等</w:t>
      </w:r>
      <w:r w:rsidR="001D7F8D">
        <w:rPr>
          <w:rFonts w:ascii="宋体" w:eastAsia="宋体" w:hAnsi="宋体" w:cs="宋体" w:hint="eastAsia"/>
          <w:color w:val="666666"/>
          <w:kern w:val="2"/>
          <w:sz w:val="28"/>
          <w:szCs w:val="28"/>
        </w:rPr>
        <w:t>学</w:t>
      </w:r>
      <w:r w:rsidRPr="00D86752">
        <w:rPr>
          <w:rFonts w:ascii="宋体" w:eastAsia="宋体" w:hAnsi="宋体" w:cs="宋体" w:hint="eastAsia"/>
          <w:color w:val="666666"/>
          <w:kern w:val="2"/>
          <w:sz w:val="28"/>
          <w:szCs w:val="28"/>
        </w:rPr>
        <w:t>校</w:t>
      </w:r>
    </w:p>
    <w:p w:rsidR="00D86752" w:rsidRPr="00D86752" w:rsidRDefault="00D86752" w:rsidP="00D86752">
      <w:pPr>
        <w:shd w:val="clear" w:color="auto" w:fill="FFFFFF"/>
        <w:adjustRightInd/>
        <w:snapToGrid/>
        <w:spacing w:after="0" w:line="480" w:lineRule="exact"/>
        <w:jc w:val="both"/>
        <w:rPr>
          <w:rFonts w:ascii="微软雅黑" w:hAnsi="微软雅黑" w:cs="宋体"/>
          <w:color w:val="666666"/>
          <w:sz w:val="18"/>
          <w:szCs w:val="18"/>
        </w:rPr>
      </w:pPr>
      <w:r w:rsidRPr="00D86752">
        <w:rPr>
          <w:rFonts w:ascii="宋体" w:eastAsia="宋体" w:hAnsi="宋体" w:cs="宋体" w:hint="eastAsia"/>
          <w:color w:val="666666"/>
          <w:kern w:val="2"/>
          <w:sz w:val="28"/>
          <w:szCs w:val="28"/>
        </w:rPr>
        <w:t xml:space="preserve">3、学校代码：12783                 </w:t>
      </w:r>
    </w:p>
    <w:p w:rsidR="00D86752" w:rsidRPr="00D86752" w:rsidRDefault="00D86752" w:rsidP="00D86752">
      <w:pPr>
        <w:shd w:val="clear" w:color="auto" w:fill="FFFFFF"/>
        <w:adjustRightInd/>
        <w:snapToGrid/>
        <w:spacing w:after="0" w:line="480" w:lineRule="exact"/>
        <w:jc w:val="both"/>
        <w:rPr>
          <w:rFonts w:ascii="微软雅黑" w:hAnsi="微软雅黑" w:cs="宋体"/>
          <w:color w:val="666666"/>
          <w:sz w:val="18"/>
          <w:szCs w:val="18"/>
        </w:rPr>
      </w:pPr>
      <w:r w:rsidRPr="00D86752">
        <w:rPr>
          <w:rFonts w:ascii="宋体" w:eastAsia="宋体" w:hAnsi="宋体" w:cs="宋体" w:hint="eastAsia"/>
          <w:color w:val="666666"/>
          <w:kern w:val="2"/>
          <w:sz w:val="28"/>
          <w:szCs w:val="28"/>
        </w:rPr>
        <w:t>4、办学层次：</w:t>
      </w:r>
      <w:r w:rsidR="00ED188A">
        <w:rPr>
          <w:rFonts w:ascii="宋体" w:eastAsia="宋体" w:hAnsi="宋体" w:cs="宋体" w:hint="eastAsia"/>
          <w:color w:val="666666"/>
          <w:kern w:val="2"/>
          <w:sz w:val="28"/>
          <w:szCs w:val="28"/>
        </w:rPr>
        <w:t>普通</w:t>
      </w:r>
      <w:r w:rsidRPr="00D86752">
        <w:rPr>
          <w:rFonts w:ascii="宋体" w:eastAsia="宋体" w:hAnsi="宋体" w:cs="宋体" w:hint="eastAsia"/>
          <w:color w:val="666666"/>
          <w:kern w:val="2"/>
          <w:sz w:val="28"/>
          <w:szCs w:val="28"/>
        </w:rPr>
        <w:t>专科</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5、招生对象：201</w:t>
      </w:r>
      <w:r w:rsidR="001D7F8D">
        <w:rPr>
          <w:rFonts w:ascii="宋体" w:eastAsia="宋体" w:hAnsi="宋体" w:cs="宋体" w:hint="eastAsia"/>
          <w:color w:val="666666"/>
          <w:kern w:val="2"/>
          <w:sz w:val="28"/>
          <w:szCs w:val="28"/>
        </w:rPr>
        <w:t>9</w:t>
      </w:r>
      <w:r w:rsidRPr="00D86752">
        <w:rPr>
          <w:rFonts w:ascii="宋体" w:eastAsia="宋体" w:hAnsi="宋体" w:cs="宋体" w:hint="eastAsia"/>
          <w:color w:val="666666"/>
          <w:kern w:val="2"/>
          <w:sz w:val="28"/>
          <w:szCs w:val="28"/>
        </w:rPr>
        <w:t>年参加</w:t>
      </w:r>
      <w:r w:rsidR="00F77DE4">
        <w:rPr>
          <w:rFonts w:ascii="宋体" w:eastAsia="宋体" w:hAnsi="宋体" w:cs="宋体" w:hint="eastAsia"/>
          <w:color w:val="666666"/>
          <w:kern w:val="2"/>
          <w:sz w:val="28"/>
          <w:szCs w:val="28"/>
        </w:rPr>
        <w:t>普通</w:t>
      </w:r>
      <w:r w:rsidRPr="00D86752">
        <w:rPr>
          <w:rFonts w:ascii="宋体" w:eastAsia="宋体" w:hAnsi="宋体" w:cs="宋体" w:hint="eastAsia"/>
          <w:color w:val="666666"/>
          <w:kern w:val="2"/>
          <w:sz w:val="28"/>
          <w:szCs w:val="28"/>
        </w:rPr>
        <w:t>高考的学生</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6、学院地址：石家庄经济技术开发区岗上文明路12号</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第三章 招生区域及招生专业</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1、 招生区域</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河北省、山西省、甘肃省、内蒙古自治区、宁夏回族自治区、山东省、安徽省、河南、吉林省、辽宁省、重庆市、四川省、贵州省、云南省、黑龙江省、天津市、江苏省、青海省、广东省等省（自治区）招生。</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2、 招生专业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医护类：护理  医学影像技术  药品经营与管理 老年服务与管理</w:t>
      </w:r>
      <w:r w:rsidR="0039592A">
        <w:rPr>
          <w:rFonts w:ascii="宋体" w:eastAsia="宋体" w:hAnsi="宋体" w:cs="宋体" w:hint="eastAsia"/>
          <w:color w:val="666666"/>
          <w:kern w:val="2"/>
          <w:sz w:val="28"/>
          <w:szCs w:val="28"/>
        </w:rPr>
        <w:t xml:space="preserve"> 老年保健与管理</w:t>
      </w:r>
    </w:p>
    <w:p w:rsidR="00BA7177"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交通工程类：城市轨道交通运营与管理  机电一体化技术 高速铁路客运乘务 电气自动化技术 汽车检测与维修技术 汽车营销与服务 数控技术</w:t>
      </w:r>
      <w:r w:rsidR="0039592A">
        <w:rPr>
          <w:rFonts w:ascii="宋体" w:eastAsia="宋体" w:hAnsi="宋体" w:cs="宋体" w:hint="eastAsia"/>
          <w:color w:val="666666"/>
          <w:kern w:val="2"/>
          <w:sz w:val="28"/>
          <w:szCs w:val="28"/>
        </w:rPr>
        <w:t xml:space="preserve">  </w:t>
      </w:r>
      <w:r w:rsidR="00AB7C05">
        <w:rPr>
          <w:rFonts w:ascii="宋体" w:eastAsia="宋体" w:hAnsi="宋体" w:cs="宋体" w:hint="eastAsia"/>
          <w:color w:val="666666"/>
          <w:kern w:val="2"/>
          <w:sz w:val="28"/>
          <w:szCs w:val="28"/>
        </w:rPr>
        <w:t>新能源汽车技术</w:t>
      </w:r>
      <w:r w:rsidR="00BA7177">
        <w:rPr>
          <w:rFonts w:ascii="宋体" w:eastAsia="宋体" w:hAnsi="宋体" w:cs="宋体" w:hint="eastAsia"/>
          <w:color w:val="666666"/>
          <w:kern w:val="2"/>
          <w:sz w:val="28"/>
          <w:szCs w:val="28"/>
        </w:rPr>
        <w:t xml:space="preserve"> </w:t>
      </w:r>
      <w:r w:rsidR="00AE6C79">
        <w:rPr>
          <w:rFonts w:ascii="宋体" w:eastAsia="宋体" w:hAnsi="宋体" w:cs="宋体" w:hint="eastAsia"/>
          <w:color w:val="666666"/>
          <w:kern w:val="2"/>
          <w:sz w:val="28"/>
          <w:szCs w:val="28"/>
        </w:rPr>
        <w:t>汽车智能技术</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土木工程类：建筑工程技术  工程造价  建筑工程监理  房地产经营与</w:t>
      </w:r>
      <w:r w:rsidR="0039592A">
        <w:rPr>
          <w:rFonts w:ascii="宋体" w:eastAsia="宋体" w:hAnsi="宋体" w:cs="宋体" w:hint="eastAsia"/>
          <w:color w:val="666666"/>
          <w:kern w:val="2"/>
          <w:sz w:val="28"/>
          <w:szCs w:val="28"/>
        </w:rPr>
        <w:t xml:space="preserve">管理 </w:t>
      </w:r>
      <w:r w:rsidR="00AB7C05">
        <w:rPr>
          <w:rFonts w:ascii="宋体" w:eastAsia="宋体" w:hAnsi="宋体" w:cs="宋体" w:hint="eastAsia"/>
          <w:color w:val="666666"/>
          <w:kern w:val="2"/>
          <w:sz w:val="28"/>
          <w:szCs w:val="28"/>
        </w:rPr>
        <w:t>建筑装饰工程技术</w:t>
      </w:r>
      <w:r w:rsidR="0039592A">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lastRenderedPageBreak/>
        <w:t>财经管理类：会计 财务管理</w:t>
      </w:r>
      <w:r w:rsidR="00F77DE4">
        <w:rPr>
          <w:rFonts w:ascii="宋体" w:eastAsia="宋体" w:hAnsi="宋体" w:cs="宋体" w:hint="eastAsia"/>
          <w:color w:val="666666"/>
          <w:kern w:val="2"/>
          <w:sz w:val="28"/>
          <w:szCs w:val="28"/>
        </w:rPr>
        <w:t xml:space="preserve"> </w:t>
      </w:r>
      <w:r w:rsidRPr="00D86752">
        <w:rPr>
          <w:rFonts w:ascii="宋体" w:eastAsia="宋体" w:hAnsi="宋体" w:cs="宋体" w:hint="eastAsia"/>
          <w:color w:val="666666"/>
          <w:kern w:val="2"/>
          <w:sz w:val="28"/>
          <w:szCs w:val="28"/>
        </w:rPr>
        <w:t>电子商务  市场营销  金融管理  国际经济与贸易  资产评估与管理  人力资源管理  报关与国际货运 物业管理 大数据技术与应用</w:t>
      </w:r>
      <w:r w:rsidR="003264B9">
        <w:rPr>
          <w:rFonts w:ascii="宋体" w:eastAsia="宋体" w:hAnsi="宋体" w:cs="宋体" w:hint="eastAsia"/>
          <w:color w:val="666666"/>
          <w:kern w:val="2"/>
          <w:sz w:val="28"/>
          <w:szCs w:val="28"/>
        </w:rPr>
        <w:t xml:space="preserve"> </w:t>
      </w:r>
      <w:r w:rsidRPr="00D86752">
        <w:rPr>
          <w:rFonts w:ascii="宋体" w:eastAsia="宋体" w:hAnsi="宋体" w:cs="宋体" w:hint="eastAsia"/>
          <w:color w:val="666666"/>
          <w:kern w:val="2"/>
          <w:sz w:val="28"/>
          <w:szCs w:val="28"/>
        </w:rPr>
        <w:t xml:space="preserve">审计 证券与期货 </w:t>
      </w:r>
      <w:r w:rsidR="00AE6C79">
        <w:rPr>
          <w:rFonts w:ascii="宋体" w:eastAsia="宋体" w:hAnsi="宋体" w:cs="宋体" w:hint="eastAsia"/>
          <w:color w:val="666666"/>
          <w:kern w:val="2"/>
          <w:sz w:val="28"/>
          <w:szCs w:val="28"/>
        </w:rPr>
        <w:t>媒体营销（新媒体方向）</w:t>
      </w:r>
      <w:r w:rsidRPr="00D86752">
        <w:rPr>
          <w:rFonts w:ascii="宋体" w:eastAsia="宋体" w:hAnsi="宋体" w:cs="宋体" w:hint="eastAsia"/>
          <w:color w:val="666666"/>
          <w:kern w:val="2"/>
          <w:sz w:val="28"/>
          <w:szCs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电子工程类：物联网应用技术  移动通信技术 计算机应用技术  计算机信息管理 计算机网络技术</w:t>
      </w:r>
      <w:r w:rsidR="00BA7177">
        <w:rPr>
          <w:rFonts w:ascii="宋体" w:eastAsia="宋体" w:hAnsi="宋体" w:cs="宋体" w:hint="eastAsia"/>
          <w:color w:val="666666"/>
          <w:kern w:val="2"/>
          <w:sz w:val="28"/>
          <w:szCs w:val="28"/>
        </w:rPr>
        <w:t xml:space="preserve">  移动应用开发</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人文艺术类：艺术设计 旅游英语</w:t>
      </w:r>
      <w:r w:rsidR="0039592A">
        <w:rPr>
          <w:rFonts w:ascii="宋体" w:eastAsia="宋体" w:hAnsi="宋体" w:cs="宋体" w:hint="eastAsia"/>
          <w:color w:val="666666"/>
          <w:kern w:val="2"/>
          <w:sz w:val="28"/>
          <w:szCs w:val="28"/>
        </w:rPr>
        <w:t xml:space="preserve"> </w:t>
      </w:r>
      <w:r w:rsidRPr="00D86752">
        <w:rPr>
          <w:rFonts w:ascii="宋体" w:eastAsia="宋体" w:hAnsi="宋体" w:cs="宋体" w:hint="eastAsia"/>
          <w:color w:val="666666"/>
          <w:kern w:val="2"/>
          <w:sz w:val="28"/>
          <w:szCs w:val="28"/>
        </w:rPr>
        <w:t>商务英语  视觉传播设计与制作</w:t>
      </w:r>
      <w:r w:rsidR="0039592A">
        <w:rPr>
          <w:rFonts w:ascii="宋体" w:eastAsia="宋体" w:hAnsi="宋体" w:cs="宋体" w:hint="eastAsia"/>
          <w:color w:val="666666"/>
          <w:kern w:val="2"/>
          <w:sz w:val="28"/>
          <w:szCs w:val="28"/>
        </w:rPr>
        <w:t xml:space="preserve">  </w:t>
      </w:r>
      <w:r w:rsidR="00AB7C05">
        <w:rPr>
          <w:rFonts w:ascii="宋体" w:eastAsia="宋体" w:hAnsi="宋体" w:cs="宋体" w:hint="eastAsia"/>
          <w:color w:val="666666"/>
          <w:kern w:val="2"/>
          <w:sz w:val="28"/>
          <w:szCs w:val="28"/>
        </w:rPr>
        <w:t>幼儿发展与健康管理</w:t>
      </w:r>
      <w:r w:rsidR="00BA7177">
        <w:rPr>
          <w:rFonts w:ascii="宋体" w:eastAsia="宋体" w:hAnsi="宋体" w:cs="宋体" w:hint="eastAsia"/>
          <w:color w:val="666666"/>
          <w:kern w:val="2"/>
          <w:sz w:val="28"/>
          <w:szCs w:val="28"/>
        </w:rPr>
        <w:t xml:space="preserve"> 展示艺术设计</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航空旅游类：空中乘务  民航运输  民航安全技术管理 导游  旅游管理 酒店管理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影视编导类：影视编导 动漫设计与制作</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共</w:t>
      </w:r>
      <w:r w:rsidR="00BA7177">
        <w:rPr>
          <w:rFonts w:ascii="宋体" w:eastAsia="宋体" w:hAnsi="宋体" w:cs="宋体" w:hint="eastAsia"/>
          <w:color w:val="666666"/>
          <w:kern w:val="2"/>
          <w:sz w:val="28"/>
          <w:szCs w:val="28"/>
        </w:rPr>
        <w:t>54</w:t>
      </w:r>
      <w:r w:rsidRPr="00D86752">
        <w:rPr>
          <w:rFonts w:ascii="宋体" w:eastAsia="宋体" w:hAnsi="宋体" w:cs="宋体" w:hint="eastAsia"/>
          <w:color w:val="666666"/>
          <w:kern w:val="2"/>
          <w:sz w:val="28"/>
          <w:szCs w:val="28"/>
        </w:rPr>
        <w:t>个专业及方向。</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第四章 招生条件和录取规则</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一、招生条件</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1、 执行教育部和各省教育厅、招生考试院关于201</w:t>
      </w:r>
      <w:r w:rsidR="001D7F8D">
        <w:rPr>
          <w:rFonts w:ascii="宋体" w:eastAsia="宋体" w:hAnsi="宋体" w:cs="宋体" w:hint="eastAsia"/>
          <w:color w:val="666666"/>
          <w:kern w:val="2"/>
          <w:sz w:val="28"/>
          <w:szCs w:val="28"/>
        </w:rPr>
        <w:t>9</w:t>
      </w:r>
      <w:r w:rsidRPr="00D86752">
        <w:rPr>
          <w:rFonts w:ascii="宋体" w:eastAsia="宋体" w:hAnsi="宋体" w:cs="宋体" w:hint="eastAsia"/>
          <w:color w:val="666666"/>
          <w:kern w:val="2"/>
          <w:sz w:val="28"/>
          <w:szCs w:val="28"/>
        </w:rPr>
        <w:t>年招生的文件规定。</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2、我校招生计划通过各省级招生主管部门、学院招生简章、学院网站等形式向考生公布。</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lastRenderedPageBreak/>
        <w:t>3、 在高考成绩达到同批次录取最低控制分数线的考生中，学校按照省教育招生考试院规定的投档比例调阅考生档案，具体比例由各省(市)招生主管部门确定。</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4、 按教育部要求，实行学校负责，省教育招生考试院监督的招生体制，按考生德、智、体、美全面考核，综合评价，择优录取。</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5、 河北省</w:t>
      </w:r>
      <w:r w:rsidR="00F77DE4">
        <w:rPr>
          <w:rFonts w:ascii="宋体" w:eastAsia="宋体" w:hAnsi="宋体" w:cs="宋体" w:hint="eastAsia"/>
          <w:color w:val="666666"/>
          <w:kern w:val="2"/>
          <w:sz w:val="28"/>
          <w:szCs w:val="28"/>
        </w:rPr>
        <w:t>高职</w:t>
      </w:r>
      <w:r w:rsidRPr="00D86752">
        <w:rPr>
          <w:rFonts w:ascii="宋体" w:eastAsia="宋体" w:hAnsi="宋体" w:cs="宋体" w:hint="eastAsia"/>
          <w:color w:val="666666"/>
          <w:kern w:val="2"/>
          <w:sz w:val="28"/>
          <w:szCs w:val="28"/>
        </w:rPr>
        <w:t>单招考生按专业类别分专业进行录取。</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6、 外语语种要求：专业语种不限，新生入学后我校只开设公共英语。</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7、 男女比例：报考各专业不限男女比例。</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8、 对考生体检身体健康要求：按教育部和卫生部下发的《普通高等学校招生体检工作指导意见》及有关补充规定执行。此外，美术类专业要求无色盲、无色弱;外语类专业要求无口吃，学前教育专业要求体貌端正、口齿清楚，无传染疾病及病毒携带。</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二、 录取原则：</w:t>
      </w:r>
    </w:p>
    <w:p w:rsidR="00D86752" w:rsidRDefault="00D86752" w:rsidP="00D86752">
      <w:pPr>
        <w:adjustRightInd/>
        <w:snapToGrid/>
        <w:spacing w:after="0" w:line="375" w:lineRule="atLeast"/>
        <w:rPr>
          <w:rFonts w:ascii="宋体" w:eastAsia="宋体" w:hAnsi="宋体" w:cs="宋体" w:hint="eastAsia"/>
          <w:color w:val="666666"/>
          <w:kern w:val="2"/>
          <w:sz w:val="28"/>
          <w:szCs w:val="28"/>
        </w:rPr>
      </w:pPr>
      <w:r w:rsidRPr="00D86752">
        <w:rPr>
          <w:rFonts w:ascii="宋体" w:eastAsia="宋体" w:hAnsi="宋体" w:cs="宋体" w:hint="eastAsia"/>
          <w:color w:val="666666"/>
          <w:kern w:val="2"/>
          <w:sz w:val="28"/>
          <w:szCs w:val="28"/>
        </w:rPr>
        <w:t>1.我校的录取原则认真贯彻国家和各省已出台的考试招生制度改革有关规定。</w:t>
      </w:r>
    </w:p>
    <w:p w:rsidR="002909F2" w:rsidRPr="00D86752" w:rsidRDefault="002909F2" w:rsidP="00D86752">
      <w:pPr>
        <w:adjustRightInd/>
        <w:snapToGrid/>
        <w:spacing w:after="0" w:line="375" w:lineRule="atLeast"/>
        <w:rPr>
          <w:rFonts w:ascii="宋体" w:eastAsia="宋体" w:hAnsi="宋体" w:cs="宋体" w:hint="eastAsia"/>
          <w:color w:val="666666"/>
          <w:sz w:val="18"/>
          <w:szCs w:val="18"/>
        </w:rPr>
      </w:pPr>
      <w:r>
        <w:rPr>
          <w:rFonts w:ascii="宋体" w:eastAsia="宋体" w:hAnsi="宋体" w:cs="宋体" w:hint="eastAsia"/>
          <w:color w:val="666666"/>
          <w:kern w:val="2"/>
          <w:sz w:val="28"/>
          <w:szCs w:val="28"/>
        </w:rPr>
        <w:t>2．</w:t>
      </w:r>
      <w:r w:rsidRPr="002909F2">
        <w:rPr>
          <w:rFonts w:ascii="宋体" w:eastAsia="宋体" w:hAnsi="宋体" w:cs="宋体" w:hint="eastAsia"/>
          <w:color w:val="666666"/>
          <w:kern w:val="2"/>
          <w:sz w:val="28"/>
          <w:szCs w:val="28"/>
        </w:rPr>
        <w:t>对于进档考生，以分数优先为原则，从高分到低分安排考生专业志愿。第一志愿不能满足的考生，按其第二志愿录取，以此类推。</w:t>
      </w:r>
      <w:r w:rsidRPr="002909F2">
        <w:rPr>
          <w:rFonts w:ascii="宋体" w:eastAsia="宋体" w:hAnsi="宋体" w:cs="宋体" w:hint="eastAsia"/>
          <w:color w:val="666666"/>
          <w:kern w:val="2"/>
          <w:sz w:val="28"/>
          <w:szCs w:val="28"/>
        </w:rPr>
        <w:lastRenderedPageBreak/>
        <w:t>当考生所有志愿均不能满足，服从专业调剂的考生，将随机调整到录取计划未满的专业，不服从专业调剂的考生，予以退档。</w:t>
      </w:r>
    </w:p>
    <w:p w:rsidR="00D86752" w:rsidRPr="00D86752" w:rsidRDefault="002909F2" w:rsidP="00D86752">
      <w:pPr>
        <w:adjustRightInd/>
        <w:snapToGrid/>
        <w:spacing w:after="0" w:line="375" w:lineRule="atLeast"/>
        <w:rPr>
          <w:rFonts w:ascii="宋体" w:eastAsia="宋体" w:hAnsi="宋体" w:cs="宋体"/>
          <w:color w:val="666666"/>
          <w:sz w:val="18"/>
          <w:szCs w:val="18"/>
        </w:rPr>
      </w:pPr>
      <w:r>
        <w:rPr>
          <w:rFonts w:ascii="宋体" w:eastAsia="宋体" w:hAnsi="宋体" w:cs="宋体" w:hint="eastAsia"/>
          <w:color w:val="666666"/>
          <w:kern w:val="2"/>
          <w:sz w:val="28"/>
          <w:szCs w:val="28"/>
        </w:rPr>
        <w:t>3</w:t>
      </w:r>
      <w:r w:rsidR="00D86752" w:rsidRPr="00D86752">
        <w:rPr>
          <w:rFonts w:ascii="宋体" w:eastAsia="宋体" w:hAnsi="宋体" w:cs="宋体" w:hint="eastAsia"/>
          <w:color w:val="666666"/>
          <w:kern w:val="2"/>
          <w:sz w:val="28"/>
          <w:szCs w:val="28"/>
        </w:rPr>
        <w:t>.志愿间不采用分数级差，无相关科目的成绩要求。</w:t>
      </w:r>
    </w:p>
    <w:p w:rsidR="00D86752" w:rsidRPr="00D86752" w:rsidRDefault="002909F2" w:rsidP="00D86752">
      <w:pPr>
        <w:adjustRightInd/>
        <w:snapToGrid/>
        <w:spacing w:after="0" w:line="375" w:lineRule="atLeast"/>
        <w:rPr>
          <w:rFonts w:ascii="宋体" w:eastAsia="宋体" w:hAnsi="宋体" w:cs="宋体"/>
          <w:color w:val="666666"/>
          <w:sz w:val="18"/>
          <w:szCs w:val="18"/>
        </w:rPr>
      </w:pPr>
      <w:r>
        <w:rPr>
          <w:rFonts w:ascii="宋体" w:eastAsia="宋体" w:hAnsi="宋体" w:cs="宋体" w:hint="eastAsia"/>
          <w:color w:val="666666"/>
          <w:kern w:val="2"/>
          <w:sz w:val="28"/>
          <w:szCs w:val="28"/>
        </w:rPr>
        <w:t>4</w:t>
      </w:r>
      <w:r w:rsidR="00D86752" w:rsidRPr="00D86752">
        <w:rPr>
          <w:rFonts w:ascii="宋体" w:eastAsia="宋体" w:hAnsi="宋体" w:cs="宋体" w:hint="eastAsia"/>
          <w:color w:val="666666"/>
          <w:kern w:val="2"/>
          <w:sz w:val="28"/>
          <w:szCs w:val="28"/>
        </w:rPr>
        <w:t>.在确定录取资格时，考生的各种加分、降分情况均计入总分。在同批次同科类中对投档成绩相同的考生，按其语、数、外三门科目分数之和从高分到低分录取，如上述三门科目总分仍相同，则按照语、数、外单科成绩先后排序录取。</w:t>
      </w:r>
    </w:p>
    <w:p w:rsidR="00D86752" w:rsidRPr="00D86752" w:rsidRDefault="002909F2" w:rsidP="00D86752">
      <w:pPr>
        <w:adjustRightInd/>
        <w:snapToGrid/>
        <w:spacing w:after="0" w:line="375" w:lineRule="atLeast"/>
        <w:rPr>
          <w:rFonts w:ascii="宋体" w:eastAsia="宋体" w:hAnsi="宋体" w:cs="宋体"/>
          <w:color w:val="666666"/>
          <w:sz w:val="18"/>
          <w:szCs w:val="18"/>
        </w:rPr>
      </w:pPr>
      <w:r>
        <w:rPr>
          <w:rFonts w:ascii="宋体" w:eastAsia="宋体" w:hAnsi="宋体" w:cs="宋体" w:hint="eastAsia"/>
          <w:color w:val="666666"/>
          <w:kern w:val="2"/>
          <w:sz w:val="28"/>
          <w:szCs w:val="28"/>
        </w:rPr>
        <w:t>5</w:t>
      </w:r>
      <w:r w:rsidR="00D86752" w:rsidRPr="00D86752">
        <w:rPr>
          <w:rFonts w:ascii="宋体" w:eastAsia="宋体" w:hAnsi="宋体" w:cs="宋体" w:hint="eastAsia"/>
          <w:color w:val="666666"/>
          <w:kern w:val="2"/>
          <w:sz w:val="28"/>
          <w:szCs w:val="28"/>
        </w:rPr>
        <w:t>.录取结果的公布渠道：招生热线电话，学院招生信息网，录取通知书等。</w:t>
      </w:r>
    </w:p>
    <w:p w:rsidR="00D86752" w:rsidRPr="00D86752" w:rsidRDefault="002909F2" w:rsidP="00D86752">
      <w:pPr>
        <w:adjustRightInd/>
        <w:snapToGrid/>
        <w:spacing w:after="0" w:line="375" w:lineRule="atLeast"/>
        <w:rPr>
          <w:rFonts w:ascii="宋体" w:eastAsia="宋体" w:hAnsi="宋体" w:cs="宋体"/>
          <w:color w:val="666666"/>
          <w:sz w:val="18"/>
          <w:szCs w:val="18"/>
        </w:rPr>
      </w:pPr>
      <w:r>
        <w:rPr>
          <w:rFonts w:ascii="宋体" w:eastAsia="宋体" w:hAnsi="宋体" w:cs="宋体" w:hint="eastAsia"/>
          <w:color w:val="666666"/>
          <w:kern w:val="2"/>
          <w:sz w:val="28"/>
          <w:szCs w:val="28"/>
        </w:rPr>
        <w:t>6.</w:t>
      </w:r>
      <w:r w:rsidR="00D86752" w:rsidRPr="00D86752">
        <w:rPr>
          <w:rFonts w:ascii="宋体" w:eastAsia="宋体" w:hAnsi="宋体" w:cs="宋体" w:hint="eastAsia"/>
          <w:color w:val="666666"/>
          <w:kern w:val="2"/>
          <w:sz w:val="28"/>
          <w:szCs w:val="28"/>
        </w:rPr>
        <w:t>我校同意并执行各省教育招生考试院有关加分或降分投档等有关政策规定。</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b/>
          <w:bCs/>
          <w:color w:val="666666"/>
          <w:kern w:val="2"/>
          <w:sz w:val="28"/>
        </w:rPr>
        <w:t>备注：以上录取原则适用于所有类型考生</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b/>
          <w:bCs/>
          <w:color w:val="666666"/>
          <w:kern w:val="2"/>
          <w:sz w:val="28"/>
        </w:rPr>
        <w:t xml:space="preserve">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第五章专业要求及限制</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报考我院空中乘务、民航运输的考生需满足：</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1、五官端正、身体健康、身材匀称、性格开朗、举止端庄；</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2、身高要求：女身高要求</w:t>
      </w:r>
      <w:r w:rsidR="00D84491">
        <w:rPr>
          <w:rFonts w:ascii="宋体" w:eastAsia="宋体" w:hAnsi="宋体" w:cs="宋体" w:hint="eastAsia"/>
          <w:color w:val="666666"/>
          <w:kern w:val="2"/>
          <w:sz w:val="28"/>
          <w:szCs w:val="28"/>
        </w:rPr>
        <w:t>163-175厘米</w:t>
      </w:r>
      <w:r w:rsidRPr="00D86752">
        <w:rPr>
          <w:rFonts w:ascii="宋体" w:eastAsia="宋体" w:hAnsi="宋体" w:cs="宋体" w:hint="eastAsia"/>
          <w:color w:val="666666"/>
          <w:kern w:val="2"/>
          <w:sz w:val="28"/>
          <w:szCs w:val="28"/>
        </w:rPr>
        <w:t>；男身高要求173-185</w:t>
      </w:r>
      <w:r w:rsidR="00D84491">
        <w:rPr>
          <w:rFonts w:ascii="宋体" w:eastAsia="宋体" w:hAnsi="宋体" w:cs="宋体" w:hint="eastAsia"/>
          <w:color w:val="666666"/>
          <w:kern w:val="2"/>
          <w:sz w:val="28"/>
          <w:szCs w:val="28"/>
        </w:rPr>
        <w:t>厘米</w:t>
      </w:r>
      <w:r w:rsidRPr="00D86752">
        <w:rPr>
          <w:rFonts w:ascii="宋体" w:eastAsia="宋体" w:hAnsi="宋体" w:cs="宋体" w:hint="eastAsia"/>
          <w:color w:val="666666"/>
          <w:kern w:val="2"/>
          <w:sz w:val="28"/>
          <w:szCs w:val="28"/>
        </w:rPr>
        <w:t>；</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3、体重要求：体重（kg）=「身高（</w:t>
      </w:r>
      <w:r w:rsidR="00D84491">
        <w:rPr>
          <w:rFonts w:ascii="宋体" w:eastAsia="宋体" w:hAnsi="宋体" w:cs="宋体" w:hint="eastAsia"/>
          <w:color w:val="666666"/>
          <w:kern w:val="2"/>
          <w:sz w:val="28"/>
          <w:szCs w:val="28"/>
        </w:rPr>
        <w:t>厘米</w:t>
      </w:r>
      <w:r w:rsidRPr="00D86752">
        <w:rPr>
          <w:rFonts w:ascii="宋体" w:eastAsia="宋体" w:hAnsi="宋体" w:cs="宋体" w:hint="eastAsia"/>
          <w:color w:val="666666"/>
          <w:kern w:val="2"/>
          <w:sz w:val="28"/>
          <w:szCs w:val="28"/>
        </w:rPr>
        <w:t>）-110」±「身高（</w:t>
      </w:r>
      <w:r w:rsidR="00D84491">
        <w:rPr>
          <w:rFonts w:ascii="宋体" w:eastAsia="宋体" w:hAnsi="宋体" w:cs="宋体" w:hint="eastAsia"/>
          <w:color w:val="666666"/>
          <w:kern w:val="2"/>
          <w:sz w:val="28"/>
          <w:szCs w:val="28"/>
        </w:rPr>
        <w:t>厘米</w:t>
      </w:r>
      <w:r w:rsidRPr="00D86752">
        <w:rPr>
          <w:rFonts w:ascii="宋体" w:eastAsia="宋体" w:hAnsi="宋体" w:cs="宋体" w:hint="eastAsia"/>
          <w:color w:val="666666"/>
          <w:kern w:val="2"/>
          <w:sz w:val="28"/>
          <w:szCs w:val="28"/>
        </w:rPr>
        <w:t>）-110」×10%；</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lastRenderedPageBreak/>
        <w:t>4、视力要求：眼球无变形、无色盲、无色弱、无斜眼，矫正视力1.0以上；</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5、面部、颈部、手部无明显疤痕，无久治不愈的皮肤病；</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6、口齿清楚、普通话流利、英文发音基本准确；</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7、行走正常无明显的内、外八字；</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8、无精神病史及癫痫病史、肝功能正常、无肾炎、传染病及各类慢性疾病；</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9、无犯罪史。</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第六章 新生入学报到和资格复查</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1、 录取考生需持本院录取通知书、本人身份证和中学(人事)档案到校报到。不能按时报到的考生，应向学校提出书面申请，经我院同意方可延期报到。对未经学校同意逾期不报到的考生，视为自动放弃入学资格。</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2、 学校在新生入学报到时要严格审查、复核学生准考证、中学(人事)档案、电子档案等相关材料，做到准考证、录取通知书、居民身份证和本人照片等材料相一致，凡不一致者，不予以入学注册。</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3、 新生入学后，学校将在3个月内按有关规定对考生进行复查，若发现弄虚作假、冒名顶替等违纪行为，取消考生入学资格，不予注册学籍。</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lastRenderedPageBreak/>
        <w:t>4、 新生入校后，学校按照教育部的有关规定进行入学体检，对体检不合格的学生，取消入学资格。</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第七章 学费及其它</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1、 学校学费标准：各专业学费：以河北省物价局批准的收费标准为准，住宿费按河北省物价局统一制定的标准执行。</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2、 退费按照河北教育厅等部门下发的文件中的有关规定执行。</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3、 资助贫困生政策：为了保证家庭经济特别困难的学生在校的正常学习，学校采取如下资助措施：（1）、特困生学费实行全部或部分减免制度。（2）、设立勤工俭学岗位。（3）、实行奖学金制度，对家庭困难、学习刻苦的学生进行重点奖励。</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4、 专升本政策按照当年教育部和省教育厅的文件执行。</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5、 </w:t>
      </w:r>
      <w:r w:rsidR="00F77DE4">
        <w:rPr>
          <w:rFonts w:ascii="宋体" w:eastAsia="宋体" w:hAnsi="宋体" w:cs="宋体" w:hint="eastAsia"/>
          <w:color w:val="666666"/>
          <w:kern w:val="2"/>
          <w:sz w:val="28"/>
          <w:szCs w:val="28"/>
        </w:rPr>
        <w:t>学生在学校规定期限内达到所在专业毕业要求，由石家庄城市经济职业学院具印颁发教育部电子注册、国家承认学历的专科学历证书（证书种类为普通高等教育毕业证书），同时颁发就业报到证。</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第八章 联系方式</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电话：  0311-</w:t>
      </w:r>
      <w:r w:rsidR="001D7F8D">
        <w:rPr>
          <w:rFonts w:ascii="宋体" w:eastAsia="宋体" w:hAnsi="宋体" w:cs="宋体" w:hint="eastAsia"/>
          <w:color w:val="666666"/>
          <w:kern w:val="2"/>
          <w:sz w:val="28"/>
          <w:szCs w:val="28"/>
        </w:rPr>
        <w:t>66567888 0311-66567999</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 xml:space="preserve">网址：http://www.sjzcsjjxy.com/ </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电子邮箱：sjzcsjjxyzjb2016@163.com</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通信地址：石家庄经济技术开发区岗上文明路 12 号</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lastRenderedPageBreak/>
        <w:t>邮政编码：052165</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第九章、乘车路线</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A、石家庄新火车站乘坐公交516路到“城市经济学院”站下车即到。</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B、火车及客运北站乘坐公交5路，运河桥客运站乘坐41路，南焦客运站乘坐65路到谈固公交站转乘公交536路到“城市经济学院”站下车即到。</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color w:val="666666"/>
          <w:kern w:val="2"/>
          <w:sz w:val="28"/>
          <w:szCs w:val="28"/>
        </w:rPr>
        <w:t>C、白佛客运站乘坐公交536路到“城市经济学院”站下车即到。</w:t>
      </w:r>
    </w:p>
    <w:p w:rsidR="00D86752" w:rsidRPr="00D86752" w:rsidRDefault="00D86752" w:rsidP="00D86752">
      <w:pPr>
        <w:adjustRightInd/>
        <w:snapToGrid/>
        <w:spacing w:after="0" w:line="375" w:lineRule="atLeast"/>
        <w:rPr>
          <w:rFonts w:ascii="宋体" w:eastAsia="宋体" w:hAnsi="宋体" w:cs="宋体"/>
          <w:color w:val="666666"/>
          <w:sz w:val="18"/>
          <w:szCs w:val="18"/>
        </w:rPr>
      </w:pPr>
      <w:r w:rsidRPr="00D86752">
        <w:rPr>
          <w:rFonts w:ascii="宋体" w:eastAsia="宋体" w:hAnsi="宋体" w:cs="宋体" w:hint="eastAsia"/>
          <w:b/>
          <w:bCs/>
          <w:color w:val="666666"/>
          <w:kern w:val="2"/>
          <w:sz w:val="28"/>
        </w:rPr>
        <w:t>备注说明：</w:t>
      </w:r>
      <w:r w:rsidR="001D7F8D">
        <w:rPr>
          <w:rFonts w:ascii="宋体" w:eastAsia="宋体" w:hAnsi="宋体" w:cs="宋体" w:hint="eastAsia"/>
          <w:color w:val="666666"/>
          <w:kern w:val="2"/>
          <w:sz w:val="28"/>
          <w:szCs w:val="28"/>
        </w:rPr>
        <w:t>本章程若有与国家有关政策相悖</w:t>
      </w:r>
      <w:r w:rsidRPr="00D86752">
        <w:rPr>
          <w:rFonts w:ascii="宋体" w:eastAsia="宋体" w:hAnsi="宋体" w:cs="宋体" w:hint="eastAsia"/>
          <w:color w:val="666666"/>
          <w:kern w:val="2"/>
          <w:sz w:val="28"/>
          <w:szCs w:val="28"/>
        </w:rPr>
        <w:t>之处，以国家和上级有关政策为准。未尽事宜，按上级有关规定执行。本章程由石家庄城市经济职业学院负责解释。</w:t>
      </w:r>
    </w:p>
    <w:p w:rsidR="00D86752" w:rsidRPr="00D86752" w:rsidRDefault="00D86752" w:rsidP="00D86752">
      <w:pPr>
        <w:adjustRightInd/>
        <w:snapToGrid/>
        <w:spacing w:after="0" w:line="375" w:lineRule="atLeast"/>
        <w:outlineLvl w:val="1"/>
        <w:rPr>
          <w:rFonts w:ascii="微软雅黑" w:hAnsi="微软雅黑" w:cs="宋体"/>
          <w:vanish/>
          <w:color w:val="333333"/>
          <w:sz w:val="30"/>
          <w:szCs w:val="30"/>
        </w:rPr>
      </w:pPr>
      <w:r w:rsidRPr="00D86752">
        <w:rPr>
          <w:rFonts w:ascii="微软雅黑" w:hAnsi="微软雅黑" w:cs="宋体" w:hint="eastAsia"/>
          <w:vanish/>
          <w:color w:val="333333"/>
          <w:sz w:val="30"/>
          <w:szCs w:val="30"/>
        </w:rPr>
        <w:t xml:space="preserve">关闭提示 </w:t>
      </w:r>
      <w:hyperlink r:id="rId7" w:tooltip="关闭提示" w:history="1">
        <w:r w:rsidRPr="00D86752">
          <w:rPr>
            <w:rFonts w:ascii="微软雅黑" w:hAnsi="微软雅黑" w:cs="宋体" w:hint="eastAsia"/>
            <w:vanish/>
            <w:color w:val="333333"/>
            <w:sz w:val="30"/>
            <w:szCs w:val="30"/>
          </w:rPr>
          <w:t>关闭</w:t>
        </w:r>
      </w:hyperlink>
    </w:p>
    <w:p w:rsidR="00D86752" w:rsidRPr="00D86752" w:rsidRDefault="00DF5B78" w:rsidP="00D86752">
      <w:pPr>
        <w:adjustRightInd/>
        <w:snapToGrid/>
        <w:spacing w:after="0" w:line="375" w:lineRule="atLeast"/>
        <w:rPr>
          <w:rFonts w:ascii="微软雅黑" w:hAnsi="微软雅黑" w:cs="宋体"/>
          <w:vanish/>
          <w:color w:val="333333"/>
          <w:sz w:val="21"/>
          <w:szCs w:val="21"/>
        </w:rPr>
      </w:pPr>
      <w:hyperlink r:id="rId8" w:history="1">
        <w:r w:rsidR="00D86752" w:rsidRPr="00D86752">
          <w:rPr>
            <w:rFonts w:ascii="微软雅黑" w:hAnsi="微软雅黑" w:cs="宋体" w:hint="eastAsia"/>
            <w:vanish/>
            <w:color w:val="333333"/>
            <w:sz w:val="21"/>
          </w:rPr>
          <w:t>确 认</w:t>
        </w:r>
      </w:hyperlink>
      <w:r w:rsidR="00D86752" w:rsidRPr="00D86752">
        <w:rPr>
          <w:rFonts w:ascii="微软雅黑" w:hAnsi="微软雅黑" w:cs="宋体" w:hint="eastAsia"/>
          <w:vanish/>
          <w:color w:val="333333"/>
          <w:sz w:val="21"/>
          <w:szCs w:val="21"/>
        </w:rPr>
        <w:t xml:space="preserve"> </w:t>
      </w:r>
      <w:hyperlink r:id="rId9" w:history="1">
        <w:r w:rsidR="00D86752" w:rsidRPr="00D86752">
          <w:rPr>
            <w:rFonts w:ascii="微软雅黑" w:hAnsi="微软雅黑" w:cs="宋体" w:hint="eastAsia"/>
            <w:vanish/>
            <w:color w:val="333333"/>
            <w:sz w:val="21"/>
          </w:rPr>
          <w:t>取 消</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489" w:rsidRDefault="005C7489" w:rsidP="00D86752">
      <w:pPr>
        <w:spacing w:after="0"/>
      </w:pPr>
      <w:r>
        <w:separator/>
      </w:r>
    </w:p>
  </w:endnote>
  <w:endnote w:type="continuationSeparator" w:id="0">
    <w:p w:rsidR="005C7489" w:rsidRDefault="005C7489" w:rsidP="00D867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489" w:rsidRDefault="005C7489" w:rsidP="00D86752">
      <w:pPr>
        <w:spacing w:after="0"/>
      </w:pPr>
      <w:r>
        <w:separator/>
      </w:r>
    </w:p>
  </w:footnote>
  <w:footnote w:type="continuationSeparator" w:id="0">
    <w:p w:rsidR="005C7489" w:rsidRDefault="005C7489" w:rsidP="00D8675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40509"/>
    <w:rsid w:val="001D7F8D"/>
    <w:rsid w:val="00231204"/>
    <w:rsid w:val="002909F2"/>
    <w:rsid w:val="002D65F4"/>
    <w:rsid w:val="00323B43"/>
    <w:rsid w:val="003264B9"/>
    <w:rsid w:val="0039592A"/>
    <w:rsid w:val="003C2B04"/>
    <w:rsid w:val="003D37D8"/>
    <w:rsid w:val="00426133"/>
    <w:rsid w:val="004358AB"/>
    <w:rsid w:val="00507E91"/>
    <w:rsid w:val="005C7489"/>
    <w:rsid w:val="006D70F5"/>
    <w:rsid w:val="006F35CD"/>
    <w:rsid w:val="00782DFA"/>
    <w:rsid w:val="007D486B"/>
    <w:rsid w:val="00811B24"/>
    <w:rsid w:val="008B1E96"/>
    <w:rsid w:val="008B7726"/>
    <w:rsid w:val="008E6928"/>
    <w:rsid w:val="00951DE2"/>
    <w:rsid w:val="00AB7C05"/>
    <w:rsid w:val="00AE6C79"/>
    <w:rsid w:val="00BA7177"/>
    <w:rsid w:val="00D03B2A"/>
    <w:rsid w:val="00D31D50"/>
    <w:rsid w:val="00D84491"/>
    <w:rsid w:val="00D86752"/>
    <w:rsid w:val="00DF5B78"/>
    <w:rsid w:val="00ED188A"/>
    <w:rsid w:val="00F77DE4"/>
    <w:rsid w:val="00FC3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D86752"/>
    <w:pPr>
      <w:adjustRightInd/>
      <w:snapToGrid/>
      <w:spacing w:after="0"/>
      <w:outlineLvl w:val="1"/>
    </w:pPr>
    <w:rPr>
      <w:rFonts w:ascii="宋体" w:eastAsia="宋体" w:hAnsi="宋体" w:cs="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67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6752"/>
    <w:rPr>
      <w:rFonts w:ascii="Tahoma" w:hAnsi="Tahoma"/>
      <w:sz w:val="18"/>
      <w:szCs w:val="18"/>
    </w:rPr>
  </w:style>
  <w:style w:type="paragraph" w:styleId="a4">
    <w:name w:val="footer"/>
    <w:basedOn w:val="a"/>
    <w:link w:val="Char0"/>
    <w:uiPriority w:val="99"/>
    <w:semiHidden/>
    <w:unhideWhenUsed/>
    <w:rsid w:val="00D86752"/>
    <w:pPr>
      <w:tabs>
        <w:tab w:val="center" w:pos="4153"/>
        <w:tab w:val="right" w:pos="8306"/>
      </w:tabs>
    </w:pPr>
    <w:rPr>
      <w:sz w:val="18"/>
      <w:szCs w:val="18"/>
    </w:rPr>
  </w:style>
  <w:style w:type="character" w:customStyle="1" w:styleId="Char0">
    <w:name w:val="页脚 Char"/>
    <w:basedOn w:val="a0"/>
    <w:link w:val="a4"/>
    <w:uiPriority w:val="99"/>
    <w:semiHidden/>
    <w:rsid w:val="00D86752"/>
    <w:rPr>
      <w:rFonts w:ascii="Tahoma" w:hAnsi="Tahoma"/>
      <w:sz w:val="18"/>
      <w:szCs w:val="18"/>
    </w:rPr>
  </w:style>
  <w:style w:type="character" w:customStyle="1" w:styleId="2Char">
    <w:name w:val="标题 2 Char"/>
    <w:basedOn w:val="a0"/>
    <w:link w:val="2"/>
    <w:uiPriority w:val="9"/>
    <w:rsid w:val="00D86752"/>
    <w:rPr>
      <w:rFonts w:ascii="宋体" w:eastAsia="宋体" w:hAnsi="宋体" w:cs="宋体"/>
      <w:sz w:val="30"/>
      <w:szCs w:val="30"/>
    </w:rPr>
  </w:style>
  <w:style w:type="character" w:styleId="a5">
    <w:name w:val="Hyperlink"/>
    <w:basedOn w:val="a0"/>
    <w:uiPriority w:val="99"/>
    <w:semiHidden/>
    <w:unhideWhenUsed/>
    <w:rsid w:val="00D86752"/>
    <w:rPr>
      <w:strike w:val="0"/>
      <w:dstrike w:val="0"/>
      <w:color w:val="333333"/>
      <w:u w:val="none"/>
      <w:effect w:val="none"/>
    </w:rPr>
  </w:style>
  <w:style w:type="paragraph" w:styleId="a6">
    <w:name w:val="Normal (Web)"/>
    <w:basedOn w:val="a"/>
    <w:uiPriority w:val="99"/>
    <w:semiHidden/>
    <w:unhideWhenUsed/>
    <w:rsid w:val="00D86752"/>
    <w:pPr>
      <w:adjustRightInd/>
      <w:snapToGrid/>
      <w:spacing w:after="0"/>
    </w:pPr>
    <w:rPr>
      <w:rFonts w:ascii="宋体" w:eastAsia="宋体" w:hAnsi="宋体" w:cs="宋体"/>
      <w:color w:val="666666"/>
      <w:sz w:val="18"/>
      <w:szCs w:val="18"/>
    </w:rPr>
  </w:style>
  <w:style w:type="paragraph" w:customStyle="1" w:styleId="center">
    <w:name w:val="center"/>
    <w:basedOn w:val="a"/>
    <w:rsid w:val="00D86752"/>
    <w:pPr>
      <w:adjustRightInd/>
      <w:snapToGrid/>
      <w:spacing w:after="0"/>
      <w:jc w:val="center"/>
    </w:pPr>
    <w:rPr>
      <w:rFonts w:ascii="宋体" w:eastAsia="宋体" w:hAnsi="宋体" w:cs="宋体"/>
      <w:color w:val="666666"/>
      <w:sz w:val="18"/>
      <w:szCs w:val="18"/>
    </w:rPr>
  </w:style>
  <w:style w:type="paragraph" w:customStyle="1" w:styleId="p">
    <w:name w:val="p"/>
    <w:basedOn w:val="a"/>
    <w:rsid w:val="00D86752"/>
    <w:pPr>
      <w:adjustRightInd/>
      <w:snapToGrid/>
      <w:spacing w:after="0"/>
    </w:pPr>
    <w:rPr>
      <w:rFonts w:ascii="宋体" w:eastAsia="宋体" w:hAnsi="宋体" w:cs="宋体"/>
      <w:color w:val="666666"/>
      <w:sz w:val="18"/>
      <w:szCs w:val="18"/>
    </w:rPr>
  </w:style>
  <w:style w:type="character" w:styleId="a7">
    <w:name w:val="Strong"/>
    <w:basedOn w:val="a0"/>
    <w:uiPriority w:val="22"/>
    <w:qFormat/>
    <w:rsid w:val="00D86752"/>
    <w:rPr>
      <w:b/>
      <w:bCs/>
    </w:rPr>
  </w:style>
</w:styles>
</file>

<file path=word/webSettings.xml><?xml version="1.0" encoding="utf-8"?>
<w:webSettings xmlns:r="http://schemas.openxmlformats.org/officeDocument/2006/relationships" xmlns:w="http://schemas.openxmlformats.org/wordprocessingml/2006/main">
  <w:divs>
    <w:div w:id="1166171849">
      <w:bodyDiv w:val="1"/>
      <w:marLeft w:val="0"/>
      <w:marRight w:val="0"/>
      <w:marTop w:val="0"/>
      <w:marBottom w:val="0"/>
      <w:divBdr>
        <w:top w:val="none" w:sz="0" w:space="0" w:color="auto"/>
        <w:left w:val="none" w:sz="0" w:space="0" w:color="auto"/>
        <w:bottom w:val="none" w:sz="0" w:space="0" w:color="auto"/>
        <w:right w:val="none" w:sz="0" w:space="0" w:color="auto"/>
      </w:divBdr>
      <w:divsChild>
        <w:div w:id="507142509">
          <w:marLeft w:val="0"/>
          <w:marRight w:val="0"/>
          <w:marTop w:val="450"/>
          <w:marBottom w:val="300"/>
          <w:divBdr>
            <w:top w:val="none" w:sz="0" w:space="0" w:color="auto"/>
            <w:left w:val="none" w:sz="0" w:space="0" w:color="auto"/>
            <w:bottom w:val="none" w:sz="0" w:space="0" w:color="auto"/>
            <w:right w:val="none" w:sz="0" w:space="0" w:color="auto"/>
          </w:divBdr>
          <w:divsChild>
            <w:div w:id="1344698367">
              <w:marLeft w:val="0"/>
              <w:marRight w:val="0"/>
              <w:marTop w:val="0"/>
              <w:marBottom w:val="0"/>
              <w:divBdr>
                <w:top w:val="none" w:sz="0" w:space="0" w:color="auto"/>
                <w:left w:val="none" w:sz="0" w:space="0" w:color="auto"/>
                <w:bottom w:val="none" w:sz="0" w:space="0" w:color="auto"/>
                <w:right w:val="none" w:sz="0" w:space="0" w:color="auto"/>
              </w:divBdr>
            </w:div>
          </w:divsChild>
        </w:div>
        <w:div w:id="1097795388">
          <w:marLeft w:val="0"/>
          <w:marRight w:val="0"/>
          <w:marTop w:val="0"/>
          <w:marBottom w:val="0"/>
          <w:divBdr>
            <w:top w:val="none" w:sz="0" w:space="0" w:color="auto"/>
            <w:left w:val="none" w:sz="0" w:space="0" w:color="auto"/>
            <w:bottom w:val="none" w:sz="0" w:space="0" w:color="auto"/>
            <w:right w:val="none" w:sz="0" w:space="0" w:color="auto"/>
          </w:divBdr>
        </w:div>
        <w:div w:id="1113093717">
          <w:marLeft w:val="0"/>
          <w:marRight w:val="0"/>
          <w:marTop w:val="0"/>
          <w:marBottom w:val="0"/>
          <w:divBdr>
            <w:top w:val="none" w:sz="0" w:space="0" w:color="auto"/>
            <w:left w:val="none" w:sz="0" w:space="0" w:color="auto"/>
            <w:bottom w:val="none" w:sz="0" w:space="0" w:color="auto"/>
            <w:right w:val="none" w:sz="0" w:space="0" w:color="auto"/>
          </w:divBdr>
          <w:divsChild>
            <w:div w:id="1531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okao.chsi.com.cn/zsgs/zhangcheng/listVerifedZszc--infoId-1805495008,method-view,schId-1264.dhtml" TargetMode="External"/><Relationship Id="rId3" Type="http://schemas.openxmlformats.org/officeDocument/2006/relationships/settings" Target="settings.xml"/><Relationship Id="rId7" Type="http://schemas.openxmlformats.org/officeDocument/2006/relationships/hyperlink" Target="http://gaokao.chsi.com.cn/zsgs/zhangcheng/listVerifedZszc--infoId-1805495008,method-view,schId-1264.d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aokao.chsi.com.cn/zsgs/zhangcheng/listVerifedZszc--infoId-1805495008,method-view,schId-1264.d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FCC8CF-FF10-48F5-B7C1-95BDF95B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12</cp:revision>
  <dcterms:created xsi:type="dcterms:W3CDTF">2018-04-09T06:36:00Z</dcterms:created>
  <dcterms:modified xsi:type="dcterms:W3CDTF">2019-05-21T06:50:00Z</dcterms:modified>
</cp:coreProperties>
</file>